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C41DA" w14:textId="0CE83B1C" w:rsidR="00E02FA4" w:rsidRPr="00865061" w:rsidRDefault="00E02FA4" w:rsidP="00E02FA4">
      <w:pPr>
        <w:jc w:val="center"/>
        <w:rPr>
          <w:b/>
        </w:rPr>
      </w:pPr>
      <w:bookmarkStart w:id="0" w:name="_GoBack"/>
      <w:bookmarkEnd w:id="0"/>
      <w:r w:rsidRPr="00865061">
        <w:rPr>
          <w:b/>
        </w:rPr>
        <w:t xml:space="preserve">COLLEGE OF </w:t>
      </w:r>
      <w:r w:rsidR="00981A51">
        <w:rPr>
          <w:b/>
        </w:rPr>
        <w:t xml:space="preserve">LIBERAL </w:t>
      </w:r>
      <w:r w:rsidRPr="00865061">
        <w:rPr>
          <w:b/>
        </w:rPr>
        <w:t xml:space="preserve">ARTS AND </w:t>
      </w:r>
      <w:r w:rsidR="00981A51">
        <w:rPr>
          <w:b/>
        </w:rPr>
        <w:t xml:space="preserve">SOCIAL </w:t>
      </w:r>
      <w:r w:rsidRPr="00865061">
        <w:rPr>
          <w:b/>
        </w:rPr>
        <w:t>SCIENCES</w:t>
      </w:r>
    </w:p>
    <w:p w14:paraId="594C41DB" w14:textId="77777777" w:rsidR="00E02FA4" w:rsidRPr="00865061" w:rsidRDefault="00E02FA4" w:rsidP="00E02FA4">
      <w:pPr>
        <w:jc w:val="center"/>
        <w:rPr>
          <w:b/>
        </w:rPr>
      </w:pPr>
      <w:r w:rsidRPr="00865061">
        <w:rPr>
          <w:b/>
        </w:rPr>
        <w:t>GUIDELINES FOR HIRING, EVALUATING, AND PROMOTING LECTURERS</w:t>
      </w:r>
    </w:p>
    <w:p w14:paraId="594C41DC" w14:textId="585E3548" w:rsidR="00E02FA4" w:rsidRPr="00865061" w:rsidRDefault="00981A51" w:rsidP="00E02FA4">
      <w:pPr>
        <w:jc w:val="center"/>
        <w:rPr>
          <w:b/>
        </w:rPr>
      </w:pPr>
      <w:r>
        <w:rPr>
          <w:b/>
        </w:rPr>
        <w:t>May 15, 2017</w:t>
      </w:r>
      <w:r w:rsidR="00C86836">
        <w:rPr>
          <w:b/>
        </w:rPr>
        <w:t xml:space="preserve"> </w:t>
      </w:r>
    </w:p>
    <w:p w14:paraId="594C41DD" w14:textId="77777777" w:rsidR="00E02FA4" w:rsidRPr="00865061" w:rsidRDefault="00E02FA4" w:rsidP="00E02FA4">
      <w:pPr>
        <w:rPr>
          <w:b/>
          <w:u w:val="single"/>
        </w:rPr>
      </w:pPr>
    </w:p>
    <w:p w14:paraId="594C41DE" w14:textId="77777777" w:rsidR="00E02FA4" w:rsidRPr="00865061" w:rsidRDefault="00E02FA4" w:rsidP="00E02FA4"/>
    <w:p w14:paraId="594C41DF" w14:textId="77777777" w:rsidR="00E02FA4" w:rsidRPr="00865061" w:rsidRDefault="00E02FA4" w:rsidP="00E02FA4">
      <w:pPr>
        <w:jc w:val="both"/>
      </w:pPr>
      <w:r w:rsidRPr="00865061">
        <w:rPr>
          <w:b/>
          <w:u w:val="single"/>
        </w:rPr>
        <w:t>Responsibilities/Expectations:</w:t>
      </w:r>
      <w:r w:rsidRPr="00865061">
        <w:t xml:space="preserve"> </w:t>
      </w:r>
    </w:p>
    <w:p w14:paraId="594C41E0" w14:textId="77777777" w:rsidR="00E02FA4" w:rsidRPr="00865061" w:rsidRDefault="00E02FA4" w:rsidP="00E02FA4">
      <w:pPr>
        <w:jc w:val="both"/>
      </w:pPr>
    </w:p>
    <w:p w14:paraId="594C41E1" w14:textId="48F5E431" w:rsidR="00E02FA4" w:rsidRPr="00865061" w:rsidRDefault="00E02FA4" w:rsidP="00E02FA4">
      <w:pPr>
        <w:jc w:val="both"/>
      </w:pPr>
      <w:r w:rsidRPr="00865061">
        <w:t xml:space="preserve">Lecturers are primarily responsible for teaching courses and maintaining currency in their field of instruction.  Depending on the needs of the department, their duties may also include, but are not limited to, program development, service, professional development, </w:t>
      </w:r>
      <w:proofErr w:type="gramStart"/>
      <w:r w:rsidRPr="00865061">
        <w:t>student</w:t>
      </w:r>
      <w:proofErr w:type="gramEnd"/>
      <w:r w:rsidRPr="00865061">
        <w:t xml:space="preserve"> advising, and/or meeting other student-related responsibilities.  Lecturers are appointed to one of the following classifications: </w:t>
      </w:r>
      <w:r w:rsidR="00981A51">
        <w:t>l</w:t>
      </w:r>
      <w:r w:rsidRPr="00865061">
        <w:t xml:space="preserve">ecturer, </w:t>
      </w:r>
      <w:r w:rsidR="00981A51">
        <w:t>s</w:t>
      </w:r>
      <w:r w:rsidRPr="00865061">
        <w:t xml:space="preserve">enior </w:t>
      </w:r>
      <w:r w:rsidR="00981A51">
        <w:t>l</w:t>
      </w:r>
      <w:r w:rsidRPr="00865061">
        <w:t xml:space="preserve">ecturer, or </w:t>
      </w:r>
      <w:r w:rsidR="00981A51">
        <w:t>p</w:t>
      </w:r>
      <w:r w:rsidRPr="00865061">
        <w:t xml:space="preserve">rincipal </w:t>
      </w:r>
      <w:r w:rsidR="00981A51">
        <w:t>l</w:t>
      </w:r>
      <w:r w:rsidRPr="00865061">
        <w:t xml:space="preserve">ecturer. Lecturers are not eligible to participate in the university’s tenure system.  Lecturers are not eligible to vote in decisions relating to the hiring or the review process of tenured and tenure-track faculty.  Lecturers are </w:t>
      </w:r>
      <w:proofErr w:type="gramStart"/>
      <w:r w:rsidRPr="00865061">
        <w:t>eligible</w:t>
      </w:r>
      <w:proofErr w:type="gramEnd"/>
      <w:r w:rsidRPr="00865061">
        <w:t xml:space="preserve"> to serve on college </w:t>
      </w:r>
      <w:r w:rsidR="00FF4EA0">
        <w:t>committees and vote in college elections to the extent indicated in the CLASS bylaws.</w:t>
      </w:r>
    </w:p>
    <w:p w14:paraId="594C41E2" w14:textId="77777777" w:rsidR="00E02FA4" w:rsidRPr="00865061" w:rsidRDefault="00E02FA4" w:rsidP="00E02FA4">
      <w:pPr>
        <w:jc w:val="both"/>
      </w:pPr>
    </w:p>
    <w:p w14:paraId="594C41E3" w14:textId="58C5680D" w:rsidR="00E02FA4" w:rsidRPr="00865061" w:rsidRDefault="00E02FA4" w:rsidP="00E02FA4">
      <w:pPr>
        <w:numPr>
          <w:ilvl w:val="0"/>
          <w:numId w:val="1"/>
        </w:numPr>
        <w:jc w:val="both"/>
      </w:pPr>
      <w:r w:rsidRPr="00865061">
        <w:rPr>
          <w:b/>
        </w:rPr>
        <w:lastRenderedPageBreak/>
        <w:t>Lecturer:</w:t>
      </w:r>
      <w:r w:rsidRPr="00865061">
        <w:t xml:space="preserve"> To be eligible for the classification of </w:t>
      </w:r>
      <w:r w:rsidR="00981A51">
        <w:t>l</w:t>
      </w:r>
      <w:r w:rsidRPr="00865061">
        <w:t xml:space="preserve">ecturer, the faculty member must demonstrate effectiveness in teaching. In situations where the </w:t>
      </w:r>
      <w:r w:rsidR="00981A51">
        <w:t>l</w:t>
      </w:r>
      <w:r w:rsidRPr="00865061">
        <w:t xml:space="preserve">ecturer will be performing tasks other than teaching, the faculty member must demonstrate effectiveness or promise in the appropriate area.  Lecturer appointment contracts may be for one to three years.  </w:t>
      </w:r>
      <w:r w:rsidR="00D215C2" w:rsidRPr="00865061">
        <w:t xml:space="preserve">A one-year appointment </w:t>
      </w:r>
      <w:r w:rsidR="00D215C2">
        <w:t>l</w:t>
      </w:r>
      <w:r w:rsidR="00D215C2" w:rsidRPr="00865061">
        <w:t>ecturer cannot be placed in a multi-year appointment without a new search for the multi-year appointment.</w:t>
      </w:r>
      <w:r w:rsidR="00D215C2">
        <w:t xml:space="preserve"> </w:t>
      </w:r>
      <w:r w:rsidRPr="00865061">
        <w:t xml:space="preserve">All contracts are annually renewable. </w:t>
      </w:r>
    </w:p>
    <w:p w14:paraId="594C41E4" w14:textId="77777777" w:rsidR="00E02FA4" w:rsidRPr="00865061" w:rsidRDefault="00E02FA4" w:rsidP="00E02FA4">
      <w:pPr>
        <w:ind w:firstLine="720"/>
        <w:jc w:val="both"/>
      </w:pPr>
    </w:p>
    <w:p w14:paraId="594C41E5" w14:textId="73E14310" w:rsidR="00E02FA4" w:rsidRPr="00865061" w:rsidRDefault="00E02FA4" w:rsidP="00E02FA4">
      <w:pPr>
        <w:numPr>
          <w:ilvl w:val="0"/>
          <w:numId w:val="1"/>
        </w:numPr>
        <w:jc w:val="both"/>
      </w:pPr>
      <w:r w:rsidRPr="00865061">
        <w:rPr>
          <w:b/>
        </w:rPr>
        <w:t>Senior Lecturer:</w:t>
      </w:r>
      <w:r w:rsidRPr="00865061">
        <w:t xml:space="preserve"> To be eligible for the classification of </w:t>
      </w:r>
      <w:r w:rsidR="00981A51">
        <w:t>s</w:t>
      </w:r>
      <w:r w:rsidRPr="00865061">
        <w:t xml:space="preserve">enior </w:t>
      </w:r>
      <w:r w:rsidR="00981A51">
        <w:t>l</w:t>
      </w:r>
      <w:r w:rsidRPr="00865061">
        <w:t xml:space="preserve">ecturer, the faculty member must have a record of substantial and continued effectiveness in teaching and have the equivalent of four years (eight semesters of full-time teaching) of college-level teaching and/or equivalent professional experience.  In situations where the </w:t>
      </w:r>
      <w:r w:rsidR="00981A51">
        <w:t>l</w:t>
      </w:r>
      <w:r w:rsidRPr="00865061">
        <w:t xml:space="preserve">ecturer will be performing tasks other than teaching, the faculty member must demonstrate effectiveness in the appropriate area. Candidates for promotion to </w:t>
      </w:r>
      <w:r w:rsidR="00981A51">
        <w:t>s</w:t>
      </w:r>
      <w:r w:rsidRPr="00865061">
        <w:t xml:space="preserve">enior </w:t>
      </w:r>
      <w:r w:rsidR="00981A51">
        <w:t>l</w:t>
      </w:r>
      <w:r w:rsidRPr="00865061">
        <w:t xml:space="preserve">ecturer must demonstrate the quality of </w:t>
      </w:r>
      <w:r w:rsidRPr="00865061">
        <w:lastRenderedPageBreak/>
        <w:t xml:space="preserve">their teaching through student evaluations and annual peer visitations.  In addition, a candidate for </w:t>
      </w:r>
      <w:r w:rsidR="00981A51">
        <w:t>s</w:t>
      </w:r>
      <w:r w:rsidRPr="00865061">
        <w:t xml:space="preserve">enior </w:t>
      </w:r>
      <w:r w:rsidR="00981A51">
        <w:t>l</w:t>
      </w:r>
      <w:r w:rsidRPr="00865061">
        <w:t xml:space="preserve">ecturer must provide evidence of professional growth and development as an instructor and member of the profession.  This includes but is not limited to course development, mentoring other instructional faculty, advising, and maintaining currency in the area of expertise through pedagogical development, conference participation, and/or research. Faculty promoted from </w:t>
      </w:r>
      <w:r w:rsidR="00981A51">
        <w:t>l</w:t>
      </w:r>
      <w:r w:rsidRPr="00865061">
        <w:t xml:space="preserve">ecturer to </w:t>
      </w:r>
      <w:r w:rsidR="00981A51">
        <w:t>s</w:t>
      </w:r>
      <w:r w:rsidRPr="00865061">
        <w:t xml:space="preserve">enior </w:t>
      </w:r>
      <w:r w:rsidR="00981A51">
        <w:t>l</w:t>
      </w:r>
      <w:r w:rsidRPr="00865061">
        <w:t xml:space="preserve">ecturer will receive a standard increase in base salary (FTE prorated) at the time the new rank appointment begins.  Senior </w:t>
      </w:r>
      <w:r w:rsidR="00981A51">
        <w:t>l</w:t>
      </w:r>
      <w:r w:rsidRPr="00865061">
        <w:t xml:space="preserve">ecturer appointment contracts may be for one to three years.  </w:t>
      </w:r>
      <w:r w:rsidR="00D215C2" w:rsidRPr="00865061">
        <w:t xml:space="preserve">A one-year appointment </w:t>
      </w:r>
      <w:r w:rsidR="00D215C2">
        <w:t>l</w:t>
      </w:r>
      <w:r w:rsidR="00D215C2" w:rsidRPr="00865061">
        <w:t>ecturer cannot be placed in a multi-year appointment without a new search for the multi-year appointment.</w:t>
      </w:r>
      <w:r w:rsidR="00D215C2">
        <w:t xml:space="preserve"> A</w:t>
      </w:r>
      <w:r w:rsidRPr="00865061">
        <w:t xml:space="preserve">ll contracts are renewed annually. </w:t>
      </w:r>
    </w:p>
    <w:p w14:paraId="594C41E6" w14:textId="77777777" w:rsidR="00E02FA4" w:rsidRPr="00865061" w:rsidRDefault="00E02FA4" w:rsidP="00E02FA4">
      <w:pPr>
        <w:jc w:val="both"/>
      </w:pPr>
    </w:p>
    <w:p w14:paraId="594C41E7" w14:textId="23AFFB8B" w:rsidR="00E02FA4" w:rsidRPr="00865061" w:rsidRDefault="00E02FA4" w:rsidP="00E02FA4">
      <w:pPr>
        <w:numPr>
          <w:ilvl w:val="0"/>
          <w:numId w:val="1"/>
        </w:numPr>
        <w:jc w:val="both"/>
      </w:pPr>
      <w:r w:rsidRPr="00865061">
        <w:rPr>
          <w:b/>
        </w:rPr>
        <w:t xml:space="preserve">Principal Lecturer:  </w:t>
      </w:r>
      <w:r w:rsidRPr="00865061">
        <w:t xml:space="preserve">To be eligible for the classification of </w:t>
      </w:r>
      <w:r w:rsidR="00981A51">
        <w:t>p</w:t>
      </w:r>
      <w:r w:rsidRPr="00865061">
        <w:t xml:space="preserve">rincipal </w:t>
      </w:r>
      <w:r w:rsidR="00981A51">
        <w:t>l</w:t>
      </w:r>
      <w:r w:rsidRPr="00865061">
        <w:t xml:space="preserve">ecturer, the faculty member must have a record of sustained excellence in teaching and have the equivalent of </w:t>
      </w:r>
      <w:r w:rsidRPr="00865061">
        <w:lastRenderedPageBreak/>
        <w:t xml:space="preserve">eight years (16 semesters of full-time teaching) of college-level teaching including at least four years (eight semesters of full-time teaching) qualified at the </w:t>
      </w:r>
      <w:r w:rsidR="00981A51">
        <w:t>s</w:t>
      </w:r>
      <w:r w:rsidRPr="00865061">
        <w:t xml:space="preserve">enior </w:t>
      </w:r>
      <w:r w:rsidR="00981A51">
        <w:t>l</w:t>
      </w:r>
      <w:r w:rsidRPr="00865061">
        <w:t xml:space="preserve">ecturer rank, and/or the equivalent professional experience.  In situations where the </w:t>
      </w:r>
      <w:r w:rsidR="00981A51">
        <w:t>l</w:t>
      </w:r>
      <w:r w:rsidRPr="00865061">
        <w:t xml:space="preserve">ecturer will be performing tasks other than teaching, the faculty member must demonstrate excellence in the appropriate area. Candidates for promotion to </w:t>
      </w:r>
      <w:r w:rsidR="00981A51">
        <w:t>p</w:t>
      </w:r>
      <w:r w:rsidRPr="00865061">
        <w:t xml:space="preserve">rincipal </w:t>
      </w:r>
      <w:r w:rsidR="00981A51">
        <w:t>l</w:t>
      </w:r>
      <w:r w:rsidRPr="00865061">
        <w:t xml:space="preserve">ecturer must demonstrate the excellence of their teaching through student evaluations and annual peer visitations.  In addition, a candidate for </w:t>
      </w:r>
      <w:r w:rsidR="00981A51">
        <w:t>p</w:t>
      </w:r>
      <w:r w:rsidRPr="00865061">
        <w:t xml:space="preserve">rincipal </w:t>
      </w:r>
      <w:r w:rsidR="00981A51">
        <w:t>l</w:t>
      </w:r>
      <w:r w:rsidRPr="00865061">
        <w:t xml:space="preserve">ecturer must provide evidence of their leadership and professional development within the university and as a member of the profession.  This includes but is not limited to coordination of courses or curriculum areas, new course development, mentoring other instructional faculty, advising, and maintaining currency in the area of expertise through pedagogical development, conference participation, and/or research. Faculty promoted from </w:t>
      </w:r>
      <w:r w:rsidR="00981A51">
        <w:t>s</w:t>
      </w:r>
      <w:r w:rsidRPr="00865061">
        <w:t xml:space="preserve">enior </w:t>
      </w:r>
      <w:r w:rsidR="00981A51">
        <w:t>l</w:t>
      </w:r>
      <w:r w:rsidRPr="00865061">
        <w:t xml:space="preserve">ecturer to </w:t>
      </w:r>
      <w:r w:rsidR="00981A51">
        <w:t>p</w:t>
      </w:r>
      <w:r w:rsidRPr="00865061">
        <w:t xml:space="preserve">rincipal </w:t>
      </w:r>
      <w:r w:rsidR="00981A51">
        <w:t>l</w:t>
      </w:r>
      <w:r w:rsidRPr="00865061">
        <w:t xml:space="preserve">ecturer will receive a standard increase in base salary (FTE prorated) at the time the new rank </w:t>
      </w:r>
      <w:r w:rsidRPr="00865061">
        <w:lastRenderedPageBreak/>
        <w:t xml:space="preserve">appointment begins.  Principal </w:t>
      </w:r>
      <w:r w:rsidR="00981A51">
        <w:t>l</w:t>
      </w:r>
      <w:r w:rsidRPr="00865061">
        <w:t xml:space="preserve">ecturer appointment contracts may be for one to five years.  </w:t>
      </w:r>
      <w:r w:rsidR="00D215C2" w:rsidRPr="00865061">
        <w:t xml:space="preserve">A one-year appointment </w:t>
      </w:r>
      <w:r w:rsidR="00D215C2">
        <w:t>l</w:t>
      </w:r>
      <w:r w:rsidR="00D215C2" w:rsidRPr="00865061">
        <w:t>ecturer cannot be placed in a multi-year appointment without a new search for the multi-year appointment.</w:t>
      </w:r>
      <w:r w:rsidR="00D215C2">
        <w:t xml:space="preserve"> </w:t>
      </w:r>
      <w:r w:rsidRPr="00865061">
        <w:t>All contracts are renewed annually.</w:t>
      </w:r>
    </w:p>
    <w:p w14:paraId="594C41E8" w14:textId="77777777" w:rsidR="00E02FA4" w:rsidRPr="00865061" w:rsidRDefault="00E02FA4" w:rsidP="00E02FA4">
      <w:pPr>
        <w:jc w:val="both"/>
      </w:pPr>
    </w:p>
    <w:p w14:paraId="594C41E9" w14:textId="77777777" w:rsidR="00E02FA4" w:rsidRPr="00865061" w:rsidRDefault="00E02FA4" w:rsidP="00E02FA4">
      <w:pPr>
        <w:jc w:val="both"/>
      </w:pPr>
      <w:r w:rsidRPr="00865061">
        <w:rPr>
          <w:b/>
          <w:u w:val="single"/>
        </w:rPr>
        <w:t>Qualifications:</w:t>
      </w:r>
      <w:r w:rsidRPr="00865061">
        <w:t xml:space="preserve">  </w:t>
      </w:r>
    </w:p>
    <w:p w14:paraId="594C41EA" w14:textId="77777777" w:rsidR="00E02FA4" w:rsidRPr="00865061" w:rsidRDefault="00E02FA4" w:rsidP="00E02FA4">
      <w:pPr>
        <w:jc w:val="both"/>
      </w:pPr>
    </w:p>
    <w:p w14:paraId="594C41EB" w14:textId="7A6310CC" w:rsidR="00E02FA4" w:rsidRPr="00865061" w:rsidRDefault="00E02FA4" w:rsidP="00E02FA4">
      <w:pPr>
        <w:jc w:val="both"/>
      </w:pPr>
      <w:r w:rsidRPr="00865061">
        <w:t xml:space="preserve">At a minimum, </w:t>
      </w:r>
      <w:r w:rsidR="00981A51">
        <w:t>l</w:t>
      </w:r>
      <w:r w:rsidRPr="00865061">
        <w:t xml:space="preserve">ecturers must meet the Southern Association of Colleges and Schools (SACS) requirements of an earned master’s degree with a minimum of 18 graduate semester hours in the discipline in which they are to teach, and/or certification, licensing, or equivalent professional experience.  Depending on the appointment or teaching needs, terminal degrees may be required by the university, college, department, or program. </w:t>
      </w:r>
    </w:p>
    <w:p w14:paraId="594C41EC" w14:textId="77777777" w:rsidR="00E02FA4" w:rsidRPr="00865061" w:rsidRDefault="00E02FA4" w:rsidP="00E02FA4">
      <w:pPr>
        <w:jc w:val="both"/>
      </w:pPr>
    </w:p>
    <w:p w14:paraId="594C41ED" w14:textId="77777777" w:rsidR="00E02FA4" w:rsidRPr="00865061" w:rsidRDefault="00E02FA4" w:rsidP="00E02FA4">
      <w:pPr>
        <w:jc w:val="both"/>
      </w:pPr>
      <w:r w:rsidRPr="00865061">
        <w:rPr>
          <w:b/>
          <w:u w:val="single"/>
        </w:rPr>
        <w:t>Terms of Appointment:</w:t>
      </w:r>
      <w:r w:rsidRPr="00865061">
        <w:t xml:space="preserve"> </w:t>
      </w:r>
    </w:p>
    <w:p w14:paraId="594C41EE" w14:textId="77777777" w:rsidR="00E02FA4" w:rsidRPr="00865061" w:rsidRDefault="00E02FA4" w:rsidP="00E02FA4">
      <w:pPr>
        <w:jc w:val="both"/>
      </w:pPr>
    </w:p>
    <w:p w14:paraId="594C41EF" w14:textId="77777777" w:rsidR="00E02FA4" w:rsidRPr="00865061" w:rsidRDefault="00E02FA4" w:rsidP="00E02FA4">
      <w:pPr>
        <w:jc w:val="both"/>
      </w:pPr>
      <w:r w:rsidRPr="00865061">
        <w:t>Lecturers may hold full- or part-time appointments of one or multiple years that are renewed pending the departmental annual review process and resource avail</w:t>
      </w:r>
      <w:r w:rsidRPr="00865061">
        <w:lastRenderedPageBreak/>
        <w:t>ability.  However, there shall be no expectation of continued employment beyond the end of the current appointment period.</w:t>
      </w:r>
    </w:p>
    <w:p w14:paraId="594C41F0" w14:textId="77777777" w:rsidR="00E02FA4" w:rsidRPr="00865061" w:rsidRDefault="00E02FA4" w:rsidP="00E02FA4">
      <w:pPr>
        <w:jc w:val="both"/>
      </w:pPr>
    </w:p>
    <w:p w14:paraId="594C41F1" w14:textId="14C5FE5B" w:rsidR="00E02FA4" w:rsidRPr="00865061" w:rsidRDefault="00E02FA4" w:rsidP="00E02FA4">
      <w:pPr>
        <w:jc w:val="both"/>
      </w:pPr>
      <w:r w:rsidRPr="00865061">
        <w:t xml:space="preserve">Note:  Multi-year </w:t>
      </w:r>
      <w:r w:rsidR="00981A51">
        <w:t>l</w:t>
      </w:r>
      <w:r w:rsidRPr="00865061">
        <w:t xml:space="preserve">ecturers are in a temporary, non-tenurable one-year contract with a three to five year commitment to renew at the option of UNT.  The multi-year commitment is reviewed and renewed annually.  This process provides an opportunity for termination during the multi-year term if needed.  </w:t>
      </w:r>
    </w:p>
    <w:p w14:paraId="594C41F2" w14:textId="77777777" w:rsidR="00E02FA4" w:rsidRPr="00865061" w:rsidRDefault="00E02FA4" w:rsidP="00E02FA4">
      <w:pPr>
        <w:jc w:val="both"/>
        <w:rPr>
          <w:b/>
        </w:rPr>
      </w:pPr>
    </w:p>
    <w:p w14:paraId="594C41F3" w14:textId="77777777" w:rsidR="00E02FA4" w:rsidRPr="00865061" w:rsidRDefault="00E02FA4" w:rsidP="00E02FA4">
      <w:pPr>
        <w:jc w:val="both"/>
      </w:pPr>
      <w:r w:rsidRPr="00865061">
        <w:rPr>
          <w:b/>
          <w:u w:val="single"/>
        </w:rPr>
        <w:t>Search/Hiring Procedures:</w:t>
      </w:r>
      <w:r w:rsidRPr="00865061">
        <w:t xml:space="preserve">  </w:t>
      </w:r>
    </w:p>
    <w:p w14:paraId="594C41F4" w14:textId="77777777" w:rsidR="00E02FA4" w:rsidRPr="00865061" w:rsidRDefault="00E02FA4" w:rsidP="00E02FA4">
      <w:pPr>
        <w:jc w:val="both"/>
      </w:pPr>
    </w:p>
    <w:p w14:paraId="594C41F5" w14:textId="7568AF77" w:rsidR="00E02FA4" w:rsidRPr="00865061" w:rsidRDefault="00E02FA4" w:rsidP="00E02FA4">
      <w:pPr>
        <w:jc w:val="both"/>
      </w:pPr>
      <w:r w:rsidRPr="00865061">
        <w:t xml:space="preserve">Requests to search for one-year </w:t>
      </w:r>
      <w:r w:rsidR="00114966">
        <w:t xml:space="preserve">and multi-year positions </w:t>
      </w:r>
      <w:r w:rsidRPr="00865061">
        <w:t>are submitted to the college by the announced deadline.  The search requirements and procedures follow the same format as a tenure-track search and will be p</w:t>
      </w:r>
      <w:r w:rsidR="00114966">
        <w:t xml:space="preserve">osted on the UNT central site.   Search committees should include an </w:t>
      </w:r>
      <w:r w:rsidRPr="00865061">
        <w:t>external-departmental member</w:t>
      </w:r>
      <w:r w:rsidR="00114966">
        <w:t xml:space="preserve"> and student representative (one-year lecturer searches are excluded from this </w:t>
      </w:r>
      <w:r w:rsidRPr="00865061">
        <w:t>require</w:t>
      </w:r>
      <w:r w:rsidR="00114966">
        <w:t>ment</w:t>
      </w:r>
      <w:r w:rsidRPr="00865061">
        <w:t xml:space="preserve">).   </w:t>
      </w:r>
      <w:r w:rsidR="00114966" w:rsidRPr="00114966">
        <w:t xml:space="preserve">The university will reimburse the departments for these searches following the </w:t>
      </w:r>
      <w:r w:rsidR="00981A51">
        <w:t>l</w:t>
      </w:r>
      <w:r w:rsidR="00114966" w:rsidRPr="00114966">
        <w:t xml:space="preserve">ecturer search reimbursement rates.  </w:t>
      </w:r>
      <w:r w:rsidRPr="00865061">
        <w:t xml:space="preserve">  </w:t>
      </w:r>
    </w:p>
    <w:p w14:paraId="594C41F6" w14:textId="77777777" w:rsidR="00E02FA4" w:rsidRPr="00865061" w:rsidRDefault="00E02FA4" w:rsidP="00E02FA4">
      <w:pPr>
        <w:jc w:val="both"/>
      </w:pPr>
    </w:p>
    <w:p w14:paraId="594C41F7" w14:textId="11CF0206" w:rsidR="00E02FA4" w:rsidRPr="00865061" w:rsidRDefault="00E02FA4" w:rsidP="00E02FA4">
      <w:pPr>
        <w:jc w:val="both"/>
      </w:pPr>
      <w:r w:rsidRPr="00865061">
        <w:lastRenderedPageBreak/>
        <w:t xml:space="preserve">A one-year appointment </w:t>
      </w:r>
      <w:r w:rsidR="00981A51">
        <w:t>l</w:t>
      </w:r>
      <w:r w:rsidRPr="00865061">
        <w:t>ecturer cannot be placed in a multi-year appointment without a new search for the multi-year appointment.</w:t>
      </w:r>
    </w:p>
    <w:p w14:paraId="594C41F8" w14:textId="77777777" w:rsidR="00E02FA4" w:rsidRPr="00865061" w:rsidRDefault="00E02FA4" w:rsidP="00E02FA4">
      <w:pPr>
        <w:jc w:val="both"/>
      </w:pPr>
    </w:p>
    <w:p w14:paraId="594C41F9" w14:textId="77777777" w:rsidR="00E02FA4" w:rsidRPr="00865061" w:rsidRDefault="00E02FA4" w:rsidP="00E02FA4">
      <w:pPr>
        <w:jc w:val="both"/>
      </w:pPr>
      <w:r w:rsidRPr="00865061">
        <w:t>Reappointment, additional terms, and/or promotion offer letters will be initiated on an annual basis, based on the evaluation recommendation.  Reappointment, additional terms, or promotion will not require a new search process.</w:t>
      </w:r>
    </w:p>
    <w:p w14:paraId="594C41FA" w14:textId="77777777" w:rsidR="00E02FA4" w:rsidRPr="00865061" w:rsidRDefault="00E02FA4" w:rsidP="00E02FA4">
      <w:pPr>
        <w:jc w:val="both"/>
      </w:pPr>
    </w:p>
    <w:p w14:paraId="594C41FB" w14:textId="77777777" w:rsidR="00E02FA4" w:rsidRPr="00865061" w:rsidRDefault="00E02FA4" w:rsidP="00E02FA4">
      <w:pPr>
        <w:jc w:val="both"/>
      </w:pPr>
      <w:r w:rsidRPr="00865061">
        <w:rPr>
          <w:b/>
          <w:u w:val="single"/>
        </w:rPr>
        <w:t>Evaluation and Promotion Procedures:</w:t>
      </w:r>
      <w:r w:rsidRPr="00865061">
        <w:t xml:space="preserve">  </w:t>
      </w:r>
    </w:p>
    <w:p w14:paraId="594C41FC" w14:textId="77777777" w:rsidR="00E02FA4" w:rsidRPr="00865061" w:rsidRDefault="00E02FA4" w:rsidP="00E02FA4">
      <w:pPr>
        <w:jc w:val="both"/>
      </w:pPr>
    </w:p>
    <w:p w14:paraId="594C41FD" w14:textId="52C0F970" w:rsidR="00E02FA4" w:rsidRPr="00865061" w:rsidRDefault="00E02FA4" w:rsidP="00E02FA4">
      <w:pPr>
        <w:jc w:val="both"/>
      </w:pPr>
      <w:r w:rsidRPr="00865061">
        <w:t xml:space="preserve">Lecturers (one-year and multi-year) will be evaluated annually by an appropriate departmental committee with recommendations for renewal and/or promotion made to the department chair.  The recommendation/evaluation process must consist of narrative and numerical analysis.  The college requires each department to establish and maintain written departmental criteria for (1) the narrative and numerical evaluation of </w:t>
      </w:r>
      <w:r w:rsidR="00981A51">
        <w:t>l</w:t>
      </w:r>
      <w:r w:rsidRPr="00865061">
        <w:t xml:space="preserve">ecturers and for (2) the promotion of </w:t>
      </w:r>
      <w:r w:rsidR="00981A51">
        <w:t>l</w:t>
      </w:r>
      <w:r w:rsidRPr="00865061">
        <w:t xml:space="preserve">ecturers. A current electronic version of the departmental written criteria will be maintained in the dean’s office.  </w:t>
      </w:r>
    </w:p>
    <w:p w14:paraId="594C41FE" w14:textId="77777777" w:rsidR="00E02FA4" w:rsidRPr="00865061" w:rsidRDefault="00E02FA4" w:rsidP="00E02FA4">
      <w:pPr>
        <w:jc w:val="both"/>
      </w:pPr>
    </w:p>
    <w:p w14:paraId="594C41FF" w14:textId="71697DB1" w:rsidR="00E02FA4" w:rsidRPr="00865061" w:rsidRDefault="00E02FA4" w:rsidP="00E02FA4">
      <w:pPr>
        <w:numPr>
          <w:ilvl w:val="0"/>
          <w:numId w:val="2"/>
        </w:numPr>
        <w:jc w:val="both"/>
      </w:pPr>
      <w:r w:rsidRPr="00865061">
        <w:rPr>
          <w:b/>
          <w:i/>
        </w:rPr>
        <w:lastRenderedPageBreak/>
        <w:t>Recommendations for promotion</w:t>
      </w:r>
      <w:r w:rsidRPr="00865061">
        <w:t xml:space="preserve"> will be submitted to the </w:t>
      </w:r>
      <w:r w:rsidR="00981A51">
        <w:t>a</w:t>
      </w:r>
      <w:r w:rsidRPr="00865061">
        <w:t xml:space="preserve">ssistant to the </w:t>
      </w:r>
      <w:r w:rsidR="00981A51">
        <w:t>d</w:t>
      </w:r>
      <w:r w:rsidRPr="00865061">
        <w:t>ean by the deadline date listed on the C</w:t>
      </w:r>
      <w:r w:rsidR="00981A51">
        <w:t>LAS</w:t>
      </w:r>
      <w:r w:rsidRPr="00865061">
        <w:t xml:space="preserve">S </w:t>
      </w:r>
      <w:r w:rsidR="00981A51">
        <w:t>c</w:t>
      </w:r>
      <w:r w:rsidRPr="00865061">
        <w:t>alendar and following the instructions on the C</w:t>
      </w:r>
      <w:r w:rsidR="00981A51">
        <w:t>LASS p</w:t>
      </w:r>
      <w:r w:rsidRPr="00865061">
        <w:t xml:space="preserve">rocedures for </w:t>
      </w:r>
      <w:r w:rsidR="00981A51">
        <w:t>p</w:t>
      </w:r>
      <w:r w:rsidRPr="00865061">
        <w:t xml:space="preserve">romotion of </w:t>
      </w:r>
      <w:r w:rsidR="00981A51">
        <w:t>l</w:t>
      </w:r>
      <w:r w:rsidRPr="00865061">
        <w:t>ecturers.  The C</w:t>
      </w:r>
      <w:r w:rsidR="00981A51">
        <w:t xml:space="preserve">LASS </w:t>
      </w:r>
      <w:r w:rsidRPr="00865061">
        <w:t xml:space="preserve">Personnel Affairs Committee will review the promotion recommendations and provide their comments to the dean who will review all evaluations and recommendations to forward to the </w:t>
      </w:r>
      <w:r w:rsidR="00981A51">
        <w:t>p</w:t>
      </w:r>
      <w:r w:rsidRPr="00865061">
        <w:t xml:space="preserve">rovost. The promotion increment is set by UNT administration and must be approved by the </w:t>
      </w:r>
      <w:r w:rsidR="00981A51">
        <w:t>o</w:t>
      </w:r>
      <w:r w:rsidRPr="00865061">
        <w:t xml:space="preserve">ffice of the </w:t>
      </w:r>
      <w:r w:rsidR="00981A51">
        <w:t>p</w:t>
      </w:r>
      <w:r w:rsidRPr="00865061">
        <w:t xml:space="preserve">rovost and </w:t>
      </w:r>
      <w:r w:rsidR="00981A51">
        <w:t>v</w:t>
      </w:r>
      <w:r w:rsidRPr="00865061">
        <w:t xml:space="preserve">ice </w:t>
      </w:r>
      <w:r w:rsidR="00981A51">
        <w:t>p</w:t>
      </w:r>
      <w:r w:rsidRPr="00865061">
        <w:t xml:space="preserve">resident for </w:t>
      </w:r>
      <w:r w:rsidR="00981A51">
        <w:t>a</w:t>
      </w:r>
      <w:r w:rsidRPr="00865061">
        <w:t xml:space="preserve">cademic </w:t>
      </w:r>
      <w:r w:rsidR="00981A51">
        <w:t>a</w:t>
      </w:r>
      <w:r w:rsidRPr="00865061">
        <w:t>ffairs.</w:t>
      </w:r>
    </w:p>
    <w:p w14:paraId="594C4200" w14:textId="77777777" w:rsidR="00E02FA4" w:rsidRPr="00865061" w:rsidRDefault="00E02FA4" w:rsidP="00E02FA4">
      <w:pPr>
        <w:jc w:val="both"/>
      </w:pPr>
    </w:p>
    <w:p w14:paraId="594C4201" w14:textId="67BCF893" w:rsidR="00E02FA4" w:rsidRPr="00865061" w:rsidRDefault="00E02FA4" w:rsidP="00E02FA4">
      <w:pPr>
        <w:numPr>
          <w:ilvl w:val="0"/>
          <w:numId w:val="2"/>
        </w:numPr>
        <w:jc w:val="both"/>
      </w:pPr>
      <w:r w:rsidRPr="00865061">
        <w:rPr>
          <w:b/>
          <w:i/>
        </w:rPr>
        <w:t>Notifications of non-reappointment</w:t>
      </w:r>
      <w:r w:rsidRPr="00865061">
        <w:rPr>
          <w:b/>
        </w:rPr>
        <w:t xml:space="preserve"> </w:t>
      </w:r>
      <w:r w:rsidRPr="00865061">
        <w:t xml:space="preserve">of multi-year </w:t>
      </w:r>
      <w:r w:rsidR="00981A51">
        <w:t>l</w:t>
      </w:r>
      <w:r w:rsidRPr="00865061">
        <w:t xml:space="preserve">ecturers for the following academic year will be submitted to the </w:t>
      </w:r>
      <w:r w:rsidR="00981A51">
        <w:t>a</w:t>
      </w:r>
      <w:r w:rsidRPr="00865061">
        <w:t xml:space="preserve">ssistant to the </w:t>
      </w:r>
      <w:r w:rsidR="00981A51">
        <w:t>d</w:t>
      </w:r>
      <w:r w:rsidRPr="00865061">
        <w:t>ean in a written evaluative document by the deadline date listed on the C</w:t>
      </w:r>
      <w:r w:rsidR="00981A51">
        <w:t>LASS</w:t>
      </w:r>
      <w:r w:rsidRPr="00865061">
        <w:t xml:space="preserve"> </w:t>
      </w:r>
      <w:r w:rsidR="00D215C2">
        <w:t>c</w:t>
      </w:r>
      <w:r w:rsidRPr="00865061">
        <w:t>alendar.</w:t>
      </w:r>
      <w:r w:rsidR="00981A51">
        <w:t xml:space="preserve">  The department chair needs to discuss the non-reappointment with the associate dean for administrative affairs prior to discussions with the lecturer.</w:t>
      </w:r>
    </w:p>
    <w:p w14:paraId="594C4202" w14:textId="77777777" w:rsidR="00E02FA4" w:rsidRPr="00865061" w:rsidRDefault="00E02FA4" w:rsidP="00E02FA4">
      <w:pPr>
        <w:jc w:val="both"/>
      </w:pPr>
    </w:p>
    <w:p w14:paraId="594C4203" w14:textId="3089DEC3" w:rsidR="00E02FA4" w:rsidRPr="00865061" w:rsidRDefault="00E02FA4" w:rsidP="00E02FA4">
      <w:pPr>
        <w:numPr>
          <w:ilvl w:val="0"/>
          <w:numId w:val="2"/>
        </w:numPr>
        <w:jc w:val="both"/>
      </w:pPr>
      <w:r w:rsidRPr="00865061">
        <w:rPr>
          <w:b/>
          <w:i/>
        </w:rPr>
        <w:lastRenderedPageBreak/>
        <w:t>Routine evaluation and re-appointment recommendations</w:t>
      </w:r>
      <w:r w:rsidRPr="00865061">
        <w:t xml:space="preserve"> for all </w:t>
      </w:r>
      <w:r w:rsidR="00981A51">
        <w:t>l</w:t>
      </w:r>
      <w:r w:rsidRPr="00865061">
        <w:t>ecturers</w:t>
      </w:r>
      <w:r w:rsidR="00571B53">
        <w:t xml:space="preserve"> </w:t>
      </w:r>
      <w:r w:rsidRPr="00865061">
        <w:t xml:space="preserve">will be submitted to the </w:t>
      </w:r>
      <w:r w:rsidR="001D0CAB">
        <w:t>a</w:t>
      </w:r>
      <w:r w:rsidRPr="00865061">
        <w:t xml:space="preserve">ssistant to the </w:t>
      </w:r>
      <w:r w:rsidR="001D0CAB">
        <w:t>d</w:t>
      </w:r>
      <w:r w:rsidRPr="00865061">
        <w:t>ean in a written evaluative and ranking format by the deadline date listed on the C</w:t>
      </w:r>
      <w:r w:rsidR="001D0CAB">
        <w:t xml:space="preserve">LASS </w:t>
      </w:r>
      <w:r w:rsidRPr="00865061">
        <w:t>calendar.  A clear statement of the intent to reappoin</w:t>
      </w:r>
      <w:r w:rsidR="0005652D">
        <w:t>t</w:t>
      </w:r>
      <w:r w:rsidRPr="00865061">
        <w:t xml:space="preserve"> needs to be at the beginning or end of the evaluation document.</w:t>
      </w:r>
    </w:p>
    <w:p w14:paraId="594C4204" w14:textId="77777777" w:rsidR="00E02FA4" w:rsidRPr="00865061" w:rsidRDefault="00E02FA4" w:rsidP="00E02FA4">
      <w:pPr>
        <w:jc w:val="both"/>
      </w:pPr>
      <w:r w:rsidRPr="00865061">
        <w:t xml:space="preserve"> </w:t>
      </w:r>
    </w:p>
    <w:p w14:paraId="594C4205" w14:textId="3BB90958" w:rsidR="00E02FA4" w:rsidRPr="00865061" w:rsidRDefault="00E02FA4" w:rsidP="00E02FA4">
      <w:pPr>
        <w:jc w:val="center"/>
        <w:rPr>
          <w:b/>
          <w:sz w:val="32"/>
          <w:szCs w:val="32"/>
        </w:rPr>
      </w:pPr>
      <w:r w:rsidRPr="00865061">
        <w:br w:type="page"/>
      </w:r>
      <w:r w:rsidRPr="00865061">
        <w:rPr>
          <w:b/>
          <w:sz w:val="32"/>
          <w:szCs w:val="32"/>
        </w:rPr>
        <w:lastRenderedPageBreak/>
        <w:t xml:space="preserve">College of </w:t>
      </w:r>
      <w:r w:rsidR="0005652D">
        <w:rPr>
          <w:b/>
          <w:sz w:val="32"/>
          <w:szCs w:val="32"/>
        </w:rPr>
        <w:t xml:space="preserve">Liberal </w:t>
      </w:r>
      <w:r w:rsidRPr="00865061">
        <w:rPr>
          <w:b/>
          <w:sz w:val="32"/>
          <w:szCs w:val="32"/>
        </w:rPr>
        <w:t xml:space="preserve">Arts and </w:t>
      </w:r>
      <w:r w:rsidR="0005652D">
        <w:rPr>
          <w:b/>
          <w:sz w:val="32"/>
          <w:szCs w:val="32"/>
        </w:rPr>
        <w:t xml:space="preserve">Social </w:t>
      </w:r>
      <w:r w:rsidRPr="00865061">
        <w:rPr>
          <w:b/>
          <w:sz w:val="32"/>
          <w:szCs w:val="32"/>
        </w:rPr>
        <w:t>Science</w:t>
      </w:r>
      <w:r w:rsidR="0005652D">
        <w:rPr>
          <w:b/>
          <w:sz w:val="32"/>
          <w:szCs w:val="32"/>
        </w:rPr>
        <w:t>s</w:t>
      </w:r>
    </w:p>
    <w:p w14:paraId="594C4206" w14:textId="77777777" w:rsidR="00E02FA4" w:rsidRPr="00865061" w:rsidRDefault="00E02FA4" w:rsidP="00E02FA4">
      <w:pPr>
        <w:jc w:val="center"/>
      </w:pPr>
      <w:r w:rsidRPr="00865061">
        <w:rPr>
          <w:b/>
          <w:sz w:val="32"/>
          <w:szCs w:val="32"/>
        </w:rPr>
        <w:t>Procedures for Promotion of Lecturers</w:t>
      </w:r>
    </w:p>
    <w:p w14:paraId="594C4207" w14:textId="77777777" w:rsidR="00E02FA4" w:rsidRPr="00865061" w:rsidRDefault="00E02FA4" w:rsidP="00E02FA4">
      <w:pPr>
        <w:jc w:val="both"/>
      </w:pPr>
    </w:p>
    <w:p w14:paraId="594C4208" w14:textId="57192567" w:rsidR="00D70545" w:rsidRDefault="00D70545" w:rsidP="005647D5">
      <w:pPr>
        <w:jc w:val="both"/>
      </w:pPr>
      <w:r w:rsidRPr="00865061">
        <w:t xml:space="preserve">The schedule and deadlines for promotion of </w:t>
      </w:r>
      <w:r w:rsidR="001D0CAB">
        <w:t>l</w:t>
      </w:r>
      <w:r w:rsidRPr="00865061">
        <w:t>ecturers are found on the C</w:t>
      </w:r>
      <w:r w:rsidR="001D0CAB">
        <w:t>LASS c</w:t>
      </w:r>
      <w:r w:rsidRPr="00865061">
        <w:t>alendar.</w:t>
      </w:r>
    </w:p>
    <w:p w14:paraId="594C4209" w14:textId="77777777" w:rsidR="00D70545" w:rsidRDefault="00D70545" w:rsidP="005647D5">
      <w:pPr>
        <w:jc w:val="both"/>
      </w:pPr>
    </w:p>
    <w:p w14:paraId="594C420A" w14:textId="20802A49" w:rsidR="005647D5" w:rsidRDefault="005647D5" w:rsidP="005647D5">
      <w:pPr>
        <w:jc w:val="both"/>
      </w:pPr>
      <w:r>
        <w:t xml:space="preserve">Candidates can contact </w:t>
      </w:r>
      <w:r w:rsidR="00F23C7E">
        <w:t>the assistant to the dean</w:t>
      </w:r>
      <w:r>
        <w:t xml:space="preserve"> to obtain the one binder/tabs needed for submission of the lecturer promotion material to the </w:t>
      </w:r>
      <w:r w:rsidR="001D0CAB">
        <w:t>d</w:t>
      </w:r>
      <w:r>
        <w:t xml:space="preserve">ean.    </w:t>
      </w:r>
    </w:p>
    <w:p w14:paraId="594C420B" w14:textId="77777777" w:rsidR="00D70545" w:rsidRDefault="00D70545" w:rsidP="005647D5">
      <w:pPr>
        <w:jc w:val="both"/>
      </w:pPr>
    </w:p>
    <w:p w14:paraId="594C420C" w14:textId="35B5C4EC" w:rsidR="005647D5" w:rsidRDefault="005647D5" w:rsidP="005647D5">
      <w:pPr>
        <w:jc w:val="both"/>
      </w:pPr>
      <w:r>
        <w:t>The C</w:t>
      </w:r>
      <w:r w:rsidR="001D0CAB">
        <w:t>LASS d</w:t>
      </w:r>
      <w:r>
        <w:t xml:space="preserve">ean’s </w:t>
      </w:r>
      <w:r w:rsidR="001D0CAB">
        <w:t>o</w:t>
      </w:r>
      <w:r>
        <w:t xml:space="preserve">ffice will forward the final materials electronically to the VPAA </w:t>
      </w:r>
      <w:r w:rsidR="001D0CAB">
        <w:t>o</w:t>
      </w:r>
      <w:r>
        <w:t>ffice.</w:t>
      </w:r>
    </w:p>
    <w:p w14:paraId="594C420D" w14:textId="77777777" w:rsidR="005647D5" w:rsidRDefault="005647D5" w:rsidP="005647D5">
      <w:pPr>
        <w:jc w:val="both"/>
      </w:pPr>
    </w:p>
    <w:p w14:paraId="0A962F75" w14:textId="77777777" w:rsidR="001D0CAB" w:rsidRPr="001D0CAB" w:rsidRDefault="001D0CAB" w:rsidP="001D0CAB">
      <w:pPr>
        <w:tabs>
          <w:tab w:val="left" w:pos="0"/>
          <w:tab w:val="left" w:pos="720"/>
          <w:tab w:val="left" w:pos="1440"/>
        </w:tabs>
        <w:autoSpaceDE w:val="0"/>
        <w:autoSpaceDN w:val="0"/>
        <w:adjustRightInd w:val="0"/>
        <w:jc w:val="both"/>
        <w:rPr>
          <w:rFonts w:eastAsia="Times New Roman" w:cs="Times New Roman"/>
          <w:color w:val="000000"/>
          <w:szCs w:val="24"/>
        </w:rPr>
      </w:pPr>
      <w:r w:rsidRPr="001D0CAB">
        <w:rPr>
          <w:rFonts w:eastAsia="Times New Roman" w:cs="Times New Roman"/>
          <w:color w:val="000000"/>
          <w:szCs w:val="24"/>
        </w:rPr>
        <w:t>A preliminary listing of the tabs and contents for each major section is provided below. Additional details about the content for each tab follow this preliminary listing.</w:t>
      </w:r>
    </w:p>
    <w:p w14:paraId="594C420E" w14:textId="3AC78EEC" w:rsidR="00E02FA4" w:rsidRDefault="00E02FA4" w:rsidP="005647D5">
      <w:pPr>
        <w:jc w:val="both"/>
      </w:pPr>
    </w:p>
    <w:p w14:paraId="6BC1DFFA"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 xml:space="preserve">     </w:t>
      </w:r>
      <w:r w:rsidRPr="005F22D7">
        <w:tab/>
        <w:t>University Information Form (VPAA 174)</w:t>
      </w:r>
    </w:p>
    <w:p w14:paraId="07BA6D10"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ab/>
        <w:t>Curriculum Vita and Self-Evaluation/Personal Narrative</w:t>
      </w:r>
    </w:p>
    <w:p w14:paraId="15F6C061"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lastRenderedPageBreak/>
        <w:tab/>
        <w:t>Table of Content of Supplemental Material</w:t>
      </w:r>
    </w:p>
    <w:p w14:paraId="363EFA3E" w14:textId="76401A0B"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ab/>
        <w:t>Department Promotion Requirements</w:t>
      </w:r>
      <w:r w:rsidR="00833054">
        <w:t xml:space="preserve"> for Lecturers</w:t>
      </w:r>
    </w:p>
    <w:p w14:paraId="2912EE6C"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ab/>
        <w:t>Summary Description of Annual Evaluation</w:t>
      </w:r>
      <w:r>
        <w:t>s</w:t>
      </w:r>
    </w:p>
    <w:p w14:paraId="56516D2A"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ab/>
        <w:t>Summary Evaluation of Teaching Effectiveness</w:t>
      </w:r>
    </w:p>
    <w:p w14:paraId="0CD5CC7D"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ab/>
        <w:t>Recommendation of Department RPTC</w:t>
      </w:r>
      <w:r>
        <w:t xml:space="preserve"> (departmental committee)</w:t>
      </w:r>
    </w:p>
    <w:p w14:paraId="01127DED"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Recommendation of Department Chair</w:t>
      </w:r>
    </w:p>
    <w:p w14:paraId="3D75AE83"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ab/>
        <w:t>Recommendation of College RPTC</w:t>
      </w:r>
      <w:r>
        <w:t xml:space="preserve"> (college PAC)</w:t>
      </w:r>
    </w:p>
    <w:p w14:paraId="66B4A105" w14:textId="77777777" w:rsidR="001D0CAB" w:rsidRPr="005F22D7" w:rsidRDefault="001D0CAB" w:rsidP="001D0CAB">
      <w:pPr>
        <w:numPr>
          <w:ilvl w:val="0"/>
          <w:numId w:val="6"/>
        </w:numPr>
        <w:tabs>
          <w:tab w:val="left" w:pos="720"/>
          <w:tab w:val="left" w:pos="1008"/>
          <w:tab w:val="left" w:pos="1440"/>
        </w:tabs>
        <w:autoSpaceDE w:val="0"/>
        <w:autoSpaceDN w:val="0"/>
        <w:adjustRightInd w:val="0"/>
        <w:jc w:val="both"/>
      </w:pPr>
      <w:r w:rsidRPr="005F22D7">
        <w:tab/>
        <w:t>Recommendation of Dean</w:t>
      </w:r>
    </w:p>
    <w:p w14:paraId="133F4867" w14:textId="70277E2F" w:rsidR="001D0CAB" w:rsidRDefault="001D0CAB" w:rsidP="001D0CAB">
      <w:pPr>
        <w:numPr>
          <w:ilvl w:val="0"/>
          <w:numId w:val="6"/>
        </w:numPr>
        <w:tabs>
          <w:tab w:val="left" w:pos="720"/>
          <w:tab w:val="left" w:pos="1008"/>
          <w:tab w:val="left" w:pos="1440"/>
        </w:tabs>
        <w:autoSpaceDE w:val="0"/>
        <w:autoSpaceDN w:val="0"/>
        <w:adjustRightInd w:val="0"/>
        <w:jc w:val="both"/>
      </w:pPr>
      <w:r w:rsidRPr="005F22D7">
        <w:tab/>
        <w:t xml:space="preserve">Dissent Letters </w:t>
      </w:r>
    </w:p>
    <w:p w14:paraId="6FE300E4" w14:textId="77777777" w:rsidR="00F23C7E" w:rsidRDefault="00F23C7E" w:rsidP="00F23C7E">
      <w:pPr>
        <w:tabs>
          <w:tab w:val="left" w:pos="720"/>
          <w:tab w:val="left" w:pos="1008"/>
          <w:tab w:val="left" w:pos="1440"/>
        </w:tabs>
        <w:autoSpaceDE w:val="0"/>
        <w:autoSpaceDN w:val="0"/>
        <w:adjustRightInd w:val="0"/>
        <w:jc w:val="both"/>
      </w:pPr>
    </w:p>
    <w:p w14:paraId="0F145037" w14:textId="77777777" w:rsidR="00F23C7E" w:rsidRPr="0090500C" w:rsidRDefault="00F23C7E" w:rsidP="00F23C7E">
      <w:pPr>
        <w:tabs>
          <w:tab w:val="left" w:pos="0"/>
          <w:tab w:val="left" w:pos="1440"/>
          <w:tab w:val="left" w:pos="1584"/>
          <w:tab w:val="left" w:pos="1872"/>
        </w:tabs>
        <w:rPr>
          <w:b/>
          <w:color w:val="000000"/>
        </w:rPr>
      </w:pPr>
      <w:r w:rsidRPr="0090500C">
        <w:rPr>
          <w:b/>
          <w:color w:val="000000"/>
        </w:rPr>
        <w:t xml:space="preserve">I.  VPAA UNIVERSITY INFORMATION FORM  </w:t>
      </w:r>
    </w:p>
    <w:p w14:paraId="1956146A" w14:textId="77777777" w:rsidR="00F23C7E" w:rsidRPr="0090500C" w:rsidRDefault="00F23C7E" w:rsidP="00F23C7E">
      <w:pPr>
        <w:tabs>
          <w:tab w:val="left" w:pos="0"/>
          <w:tab w:val="left" w:pos="1440"/>
          <w:tab w:val="left" w:pos="1584"/>
          <w:tab w:val="left" w:pos="1872"/>
        </w:tabs>
        <w:rPr>
          <w:b/>
          <w:color w:val="000000"/>
        </w:rPr>
      </w:pPr>
      <w:r w:rsidRPr="0090500C">
        <w:rPr>
          <w:b/>
          <w:color w:val="000000"/>
        </w:rPr>
        <w:t xml:space="preserve">     (</w:t>
      </w:r>
      <w:proofErr w:type="gramStart"/>
      <w:r w:rsidRPr="0090500C">
        <w:rPr>
          <w:b/>
          <w:color w:val="000000"/>
        </w:rPr>
        <w:t>available</w:t>
      </w:r>
      <w:proofErr w:type="gramEnd"/>
      <w:r w:rsidRPr="0090500C">
        <w:rPr>
          <w:b/>
          <w:color w:val="000000"/>
        </w:rPr>
        <w:t xml:space="preserve"> on CLASS and VPAA website)</w:t>
      </w:r>
    </w:p>
    <w:p w14:paraId="1659F676" w14:textId="77777777" w:rsidR="00F23C7E" w:rsidRDefault="00F23C7E" w:rsidP="00F23C7E">
      <w:pPr>
        <w:tabs>
          <w:tab w:val="left" w:pos="720"/>
          <w:tab w:val="left" w:pos="1008"/>
          <w:tab w:val="left" w:pos="1440"/>
        </w:tabs>
        <w:jc w:val="both"/>
      </w:pPr>
    </w:p>
    <w:p w14:paraId="1450B914" w14:textId="77777777" w:rsidR="00F23C7E" w:rsidRPr="00AA3452" w:rsidRDefault="00F23C7E" w:rsidP="00F23C7E">
      <w:pPr>
        <w:tabs>
          <w:tab w:val="left" w:pos="630"/>
          <w:tab w:val="left" w:pos="1440"/>
        </w:tabs>
        <w:ind w:left="360"/>
        <w:jc w:val="both"/>
      </w:pPr>
      <w:r w:rsidRPr="00D31886">
        <w:t xml:space="preserve">The </w:t>
      </w:r>
      <w:r w:rsidRPr="004A5038">
        <w:rPr>
          <w:u w:val="single"/>
        </w:rPr>
        <w:t>university information form</w:t>
      </w:r>
      <w:r w:rsidRPr="00D31886">
        <w:t xml:space="preserve"> </w:t>
      </w:r>
      <w:r>
        <w:t xml:space="preserve">(VPAA-174) </w:t>
      </w:r>
      <w:r w:rsidRPr="00D31886">
        <w:t xml:space="preserve">must be completed </w:t>
      </w:r>
      <w:r>
        <w:t>and inserted in</w:t>
      </w:r>
      <w:r w:rsidRPr="00D31886">
        <w:t xml:space="preserve"> this section.  The CLASS </w:t>
      </w:r>
      <w:r>
        <w:t>d</w:t>
      </w:r>
      <w:r w:rsidRPr="00D31886">
        <w:t>ean’s office will complete the College PAC member list and PAC chair required on the information form.</w:t>
      </w:r>
      <w:r>
        <w:t xml:space="preserve">  The vote summary will be completed at each review level, be sure the vote </w:t>
      </w:r>
      <w:r>
        <w:lastRenderedPageBreak/>
        <w:t>count is noted on the form (for-against-abstain) when appropriate.</w:t>
      </w:r>
    </w:p>
    <w:p w14:paraId="72A62AE1" w14:textId="77777777" w:rsidR="00F23C7E" w:rsidRDefault="00F23C7E" w:rsidP="00F23C7E">
      <w:pPr>
        <w:tabs>
          <w:tab w:val="left" w:pos="720"/>
          <w:tab w:val="left" w:pos="1008"/>
          <w:tab w:val="left" w:pos="1440"/>
        </w:tabs>
        <w:autoSpaceDE w:val="0"/>
        <w:autoSpaceDN w:val="0"/>
        <w:adjustRightInd w:val="0"/>
        <w:jc w:val="both"/>
      </w:pPr>
    </w:p>
    <w:p w14:paraId="53538439" w14:textId="54DF36EC" w:rsidR="006F2ED8" w:rsidRPr="005F22D7" w:rsidRDefault="006F2ED8" w:rsidP="00F23C7E">
      <w:pPr>
        <w:tabs>
          <w:tab w:val="left" w:pos="720"/>
          <w:tab w:val="left" w:pos="1008"/>
          <w:tab w:val="left" w:pos="1440"/>
        </w:tabs>
        <w:autoSpaceDE w:val="0"/>
        <w:autoSpaceDN w:val="0"/>
        <w:adjustRightInd w:val="0"/>
        <w:jc w:val="both"/>
      </w:pPr>
      <w:r w:rsidRPr="005F22D7">
        <w:rPr>
          <w:b/>
          <w:bCs/>
        </w:rPr>
        <w:t>II</w:t>
      </w:r>
      <w:proofErr w:type="gramStart"/>
      <w:r w:rsidRPr="005F22D7">
        <w:rPr>
          <w:b/>
          <w:bCs/>
        </w:rPr>
        <w:t>.  CURRICULUM</w:t>
      </w:r>
      <w:proofErr w:type="gramEnd"/>
      <w:r w:rsidRPr="005F22D7">
        <w:rPr>
          <w:b/>
          <w:bCs/>
        </w:rPr>
        <w:t xml:space="preserve"> VITA AND SELF EVALUATION/PERSONAL NARRATIVE</w:t>
      </w:r>
    </w:p>
    <w:p w14:paraId="594C420F" w14:textId="77777777" w:rsidR="005647D5" w:rsidRDefault="005647D5" w:rsidP="005647D5">
      <w:pPr>
        <w:jc w:val="both"/>
      </w:pPr>
    </w:p>
    <w:p w14:paraId="1A9249FD" w14:textId="124AE4F0" w:rsidR="006F2ED8" w:rsidRDefault="006F2ED8" w:rsidP="006F2ED8">
      <w:pPr>
        <w:ind w:left="360"/>
        <w:jc w:val="both"/>
      </w:pPr>
      <w:r>
        <w:t xml:space="preserve">A complete and current CV.  </w:t>
      </w:r>
      <w:r w:rsidRPr="00865061">
        <w:t xml:space="preserve">An essay by the candidate of no more than 750 words concerning the candidate’s teaching, scholarly/creative activities (if relevant), and service accomplishments.  The narrative should provide context and coherence for the candidate’s career to date and plans for the future, and should not simply restate information from the vita. </w:t>
      </w:r>
    </w:p>
    <w:p w14:paraId="6555D8E7" w14:textId="77777777" w:rsidR="006F2ED8" w:rsidRDefault="006F2ED8" w:rsidP="006F2ED8">
      <w:pPr>
        <w:ind w:left="360"/>
        <w:jc w:val="both"/>
      </w:pPr>
    </w:p>
    <w:p w14:paraId="3F7F758F" w14:textId="77777777" w:rsidR="006F2ED8" w:rsidRPr="00B86A60" w:rsidRDefault="006F2ED8" w:rsidP="006F2ED8">
      <w:pPr>
        <w:tabs>
          <w:tab w:val="left" w:pos="0"/>
          <w:tab w:val="decimal" w:pos="576"/>
          <w:tab w:val="left" w:pos="1584"/>
          <w:tab w:val="left" w:pos="1872"/>
        </w:tabs>
        <w:rPr>
          <w:b/>
        </w:rPr>
      </w:pPr>
      <w:r w:rsidRPr="00B86A60">
        <w:rPr>
          <w:b/>
        </w:rPr>
        <w:t>III.</w:t>
      </w:r>
      <w:r w:rsidRPr="00B86A60">
        <w:rPr>
          <w:b/>
        </w:rPr>
        <w:tab/>
        <w:t xml:space="preserve"> TABLE OF CONTENTS FOR SUPPLEMENTARY MATERIAL</w:t>
      </w:r>
    </w:p>
    <w:p w14:paraId="17CDD587" w14:textId="77777777" w:rsidR="006F2ED8" w:rsidRPr="00363A19" w:rsidRDefault="006F2ED8" w:rsidP="006F2ED8">
      <w:pPr>
        <w:tabs>
          <w:tab w:val="left" w:pos="180"/>
          <w:tab w:val="decimal" w:pos="576"/>
          <w:tab w:val="left" w:pos="1584"/>
          <w:tab w:val="left" w:pos="1872"/>
        </w:tabs>
        <w:ind w:left="180"/>
        <w:jc w:val="both"/>
      </w:pPr>
    </w:p>
    <w:p w14:paraId="393B3A04" w14:textId="3E769939" w:rsidR="006F2ED8" w:rsidRDefault="006F2ED8" w:rsidP="006F2ED8">
      <w:pPr>
        <w:tabs>
          <w:tab w:val="left" w:pos="360"/>
          <w:tab w:val="decimal" w:pos="576"/>
          <w:tab w:val="left" w:pos="1584"/>
          <w:tab w:val="left" w:pos="1872"/>
        </w:tabs>
        <w:ind w:left="360"/>
        <w:jc w:val="both"/>
      </w:pPr>
      <w:r w:rsidRPr="00363A19">
        <w:t xml:space="preserve">A pocket folder of appendix material </w:t>
      </w:r>
      <w:r>
        <w:t>with a</w:t>
      </w:r>
      <w:r w:rsidRPr="00363A19">
        <w:t xml:space="preserve">dditional supporting materials may also be </w:t>
      </w:r>
      <w:r>
        <w:t xml:space="preserve">submitted. </w:t>
      </w:r>
      <w:r w:rsidR="00E55180">
        <w:t>If you provide additional material, a</w:t>
      </w:r>
      <w:r w:rsidRPr="00363A19">
        <w:t xml:space="preserve"> table of content</w:t>
      </w:r>
      <w:r>
        <w:t>s</w:t>
      </w:r>
      <w:r w:rsidRPr="00363A19">
        <w:t xml:space="preserve"> page noting the it</w:t>
      </w:r>
      <w:r>
        <w:t>ems in the appendix/supplementary</w:t>
      </w:r>
      <w:r w:rsidRPr="00363A19">
        <w:t xml:space="preserve"> material must be </w:t>
      </w:r>
      <w:r w:rsidR="00E55180">
        <w:t>included as part of the dossier.</w:t>
      </w:r>
    </w:p>
    <w:p w14:paraId="296EF9CD" w14:textId="77777777" w:rsidR="006F2ED8" w:rsidRDefault="006F2ED8" w:rsidP="006F2ED8">
      <w:pPr>
        <w:ind w:left="360"/>
        <w:jc w:val="both"/>
      </w:pPr>
    </w:p>
    <w:p w14:paraId="12FF33CA" w14:textId="2DCC17EC" w:rsidR="00E55180" w:rsidRPr="00B86A60" w:rsidRDefault="00E55180" w:rsidP="00E55180">
      <w:pPr>
        <w:tabs>
          <w:tab w:val="decimal" w:pos="576"/>
          <w:tab w:val="left" w:pos="1008"/>
          <w:tab w:val="left" w:pos="1584"/>
          <w:tab w:val="left" w:pos="1872"/>
        </w:tabs>
        <w:rPr>
          <w:b/>
        </w:rPr>
      </w:pPr>
      <w:r w:rsidRPr="00B86A60">
        <w:rPr>
          <w:b/>
          <w:bCs/>
        </w:rPr>
        <w:lastRenderedPageBreak/>
        <w:t>IV.</w:t>
      </w:r>
      <w:r w:rsidRPr="00B86A60">
        <w:tab/>
        <w:t xml:space="preserve"> </w:t>
      </w:r>
      <w:r w:rsidRPr="00B86A60">
        <w:rPr>
          <w:b/>
        </w:rPr>
        <w:t>DEPARTMENTAL PROMOTION REQUIREMENTS</w:t>
      </w:r>
      <w:r w:rsidR="009B44E7">
        <w:rPr>
          <w:b/>
        </w:rPr>
        <w:t xml:space="preserve"> FOR LECTURERS</w:t>
      </w:r>
    </w:p>
    <w:p w14:paraId="637277FD" w14:textId="77777777" w:rsidR="00E55180" w:rsidRDefault="00E55180" w:rsidP="00E55180">
      <w:pPr>
        <w:tabs>
          <w:tab w:val="decimal" w:pos="576"/>
          <w:tab w:val="left" w:pos="1008"/>
          <w:tab w:val="left" w:pos="1584"/>
          <w:tab w:val="left" w:pos="1872"/>
        </w:tabs>
        <w:jc w:val="both"/>
      </w:pPr>
    </w:p>
    <w:p w14:paraId="39721A2C" w14:textId="70880E6C" w:rsidR="00E55180" w:rsidRDefault="00E55180" w:rsidP="00E55180">
      <w:pPr>
        <w:tabs>
          <w:tab w:val="left" w:pos="360"/>
          <w:tab w:val="decimal" w:pos="576"/>
          <w:tab w:val="left" w:pos="1584"/>
          <w:tab w:val="left" w:pos="1872"/>
        </w:tabs>
        <w:jc w:val="both"/>
      </w:pPr>
      <w:r>
        <w:tab/>
      </w:r>
      <w:r>
        <w:tab/>
        <w:t xml:space="preserve">A copy of the departmental lecturer promotion criteria is required in this section of the dossier.  </w:t>
      </w:r>
    </w:p>
    <w:p w14:paraId="6962EE16" w14:textId="77777777" w:rsidR="00E55180" w:rsidRDefault="00E55180" w:rsidP="00E55180">
      <w:pPr>
        <w:tabs>
          <w:tab w:val="decimal" w:pos="576"/>
          <w:tab w:val="left" w:pos="1008"/>
          <w:tab w:val="left" w:pos="1584"/>
          <w:tab w:val="left" w:pos="1872"/>
        </w:tabs>
        <w:jc w:val="both"/>
      </w:pPr>
    </w:p>
    <w:p w14:paraId="1354B59C" w14:textId="77777777" w:rsidR="00E55180" w:rsidRPr="00B86A60" w:rsidRDefault="00E55180" w:rsidP="00E55180">
      <w:pPr>
        <w:tabs>
          <w:tab w:val="decimal" w:pos="576"/>
          <w:tab w:val="left" w:pos="990"/>
          <w:tab w:val="left" w:pos="1584"/>
          <w:tab w:val="left" w:pos="1872"/>
        </w:tabs>
        <w:jc w:val="both"/>
        <w:rPr>
          <w:b/>
          <w:bCs/>
        </w:rPr>
      </w:pPr>
      <w:r w:rsidRPr="00B86A60">
        <w:rPr>
          <w:b/>
          <w:bCs/>
        </w:rPr>
        <w:t xml:space="preserve">V.  </w:t>
      </w:r>
      <w:r w:rsidRPr="00B86A60">
        <w:rPr>
          <w:b/>
          <w:bCs/>
        </w:rPr>
        <w:tab/>
        <w:t xml:space="preserve">SUMMARY DESCRIPTION OF ANNUAL EVALUATION </w:t>
      </w:r>
    </w:p>
    <w:p w14:paraId="33C7DF90" w14:textId="77777777" w:rsidR="00E55180" w:rsidRPr="00B86A60" w:rsidRDefault="00E55180" w:rsidP="00E55180">
      <w:pPr>
        <w:tabs>
          <w:tab w:val="decimal" w:pos="576"/>
          <w:tab w:val="left" w:pos="990"/>
          <w:tab w:val="left" w:pos="1584"/>
          <w:tab w:val="left" w:pos="1872"/>
        </w:tabs>
        <w:jc w:val="both"/>
      </w:pPr>
      <w:r w:rsidRPr="00B86A60">
        <w:rPr>
          <w:b/>
          <w:bCs/>
        </w:rPr>
        <w:t xml:space="preserve">      (</w:t>
      </w:r>
      <w:proofErr w:type="gramStart"/>
      <w:r w:rsidRPr="00B86A60">
        <w:rPr>
          <w:b/>
          <w:bCs/>
        </w:rPr>
        <w:t>provided</w:t>
      </w:r>
      <w:proofErr w:type="gramEnd"/>
      <w:r w:rsidRPr="00B86A60">
        <w:rPr>
          <w:b/>
          <w:bCs/>
        </w:rPr>
        <w:t xml:space="preserve"> by chairperson and must be signed)</w:t>
      </w:r>
    </w:p>
    <w:p w14:paraId="15D87281" w14:textId="77777777" w:rsidR="00E55180" w:rsidRPr="00CC096D" w:rsidRDefault="00E55180" w:rsidP="00E55180">
      <w:pPr>
        <w:tabs>
          <w:tab w:val="decimal" w:pos="576"/>
          <w:tab w:val="left" w:pos="1008"/>
          <w:tab w:val="left" w:pos="1584"/>
          <w:tab w:val="left" w:pos="1872"/>
        </w:tabs>
        <w:jc w:val="both"/>
      </w:pPr>
    </w:p>
    <w:p w14:paraId="2BAD7483" w14:textId="77777777" w:rsidR="00E55180" w:rsidRDefault="00E55180" w:rsidP="00E55180">
      <w:pPr>
        <w:tabs>
          <w:tab w:val="decimal" w:pos="576"/>
          <w:tab w:val="left" w:pos="1008"/>
          <w:tab w:val="left" w:pos="1584"/>
          <w:tab w:val="left" w:pos="1872"/>
        </w:tabs>
        <w:ind w:left="360"/>
        <w:jc w:val="both"/>
      </w:pPr>
      <w:r w:rsidRPr="00CC096D">
        <w:t xml:space="preserve">Cumulative results of the candidate’s annual evaluations from the last promotion </w:t>
      </w:r>
      <w:r>
        <w:t>are</w:t>
      </w:r>
      <w:r w:rsidRPr="00CC096D">
        <w:t xml:space="preserve"> prepared by the </w:t>
      </w:r>
      <w:r>
        <w:t>c</w:t>
      </w:r>
      <w:r w:rsidRPr="00CC096D">
        <w:t xml:space="preserve">hair. The </w:t>
      </w:r>
      <w:r>
        <w:t>c</w:t>
      </w:r>
      <w:r w:rsidRPr="00CC096D">
        <w:t xml:space="preserve">hair must summarize the results of </w:t>
      </w:r>
      <w:r>
        <w:t xml:space="preserve">these </w:t>
      </w:r>
      <w:r w:rsidRPr="00CC096D">
        <w:t>annual evaluations</w:t>
      </w:r>
      <w:r>
        <w:t>,</w:t>
      </w:r>
      <w:r w:rsidRPr="00CC096D">
        <w:t xml:space="preserve"> providing context by detailing how the candidate ranks with respect to other faculty </w:t>
      </w:r>
      <w:r>
        <w:t xml:space="preserve">members </w:t>
      </w:r>
      <w:r w:rsidRPr="00CC096D">
        <w:t>and their cohorts within the department. The purpose of this section is to summarize and provide context</w:t>
      </w:r>
      <w:r>
        <w:t xml:space="preserve">: </w:t>
      </w:r>
      <w:r w:rsidRPr="00CC096D">
        <w:t xml:space="preserve">mere copies of the candidate’s evaluations </w:t>
      </w:r>
      <w:r>
        <w:t>are</w:t>
      </w:r>
      <w:r w:rsidRPr="00CC096D">
        <w:t xml:space="preserve"> insufficient.</w:t>
      </w:r>
    </w:p>
    <w:p w14:paraId="66E0FB91" w14:textId="77777777" w:rsidR="00E55180" w:rsidRPr="00865061" w:rsidRDefault="00E55180" w:rsidP="006F2ED8">
      <w:pPr>
        <w:ind w:left="360"/>
        <w:jc w:val="both"/>
      </w:pPr>
    </w:p>
    <w:p w14:paraId="4FE11808" w14:textId="25BA6BBE" w:rsidR="00E55180" w:rsidRPr="00B86A60" w:rsidRDefault="00E55180" w:rsidP="009B44E7">
      <w:pPr>
        <w:tabs>
          <w:tab w:val="left" w:pos="0"/>
          <w:tab w:val="decimal" w:pos="576"/>
          <w:tab w:val="left" w:pos="1584"/>
          <w:tab w:val="left" w:pos="1872"/>
        </w:tabs>
        <w:rPr>
          <w:b/>
          <w:bCs/>
        </w:rPr>
      </w:pPr>
      <w:r w:rsidRPr="00B86A60">
        <w:rPr>
          <w:b/>
          <w:bCs/>
        </w:rPr>
        <w:t>VI.</w:t>
      </w:r>
      <w:r w:rsidRPr="00B86A60">
        <w:rPr>
          <w:b/>
        </w:rPr>
        <w:tab/>
        <w:t xml:space="preserve"> </w:t>
      </w:r>
      <w:r w:rsidRPr="00B86A60">
        <w:rPr>
          <w:b/>
          <w:bCs/>
        </w:rPr>
        <w:t xml:space="preserve">SUMMARY EVALUATION OF TEACHING EFFECTIVENESS INCLUDING                  </w:t>
      </w:r>
      <w:r w:rsidR="00D27F19">
        <w:rPr>
          <w:b/>
          <w:bCs/>
        </w:rPr>
        <w:t xml:space="preserve">  </w:t>
      </w:r>
      <w:r w:rsidRPr="00B86A60">
        <w:rPr>
          <w:b/>
          <w:bCs/>
        </w:rPr>
        <w:t>STATISTICAL SUMMARY OF STUDENT EVALUATIONS</w:t>
      </w:r>
    </w:p>
    <w:p w14:paraId="0963CD71" w14:textId="77777777" w:rsidR="00E55180" w:rsidRPr="00B86A60" w:rsidRDefault="00E55180" w:rsidP="00E55180">
      <w:pPr>
        <w:tabs>
          <w:tab w:val="left" w:pos="0"/>
          <w:tab w:val="decimal" w:pos="576"/>
          <w:tab w:val="left" w:pos="1584"/>
          <w:tab w:val="left" w:pos="1872"/>
        </w:tabs>
        <w:rPr>
          <w:b/>
          <w:bCs/>
        </w:rPr>
      </w:pPr>
      <w:r w:rsidRPr="00B86A60">
        <w:rPr>
          <w:b/>
          <w:bCs/>
        </w:rPr>
        <w:t xml:space="preserve">      (</w:t>
      </w:r>
      <w:proofErr w:type="gramStart"/>
      <w:r w:rsidRPr="00B86A60">
        <w:rPr>
          <w:b/>
          <w:bCs/>
        </w:rPr>
        <w:t>provided</w:t>
      </w:r>
      <w:proofErr w:type="gramEnd"/>
      <w:r w:rsidRPr="00B86A60">
        <w:rPr>
          <w:b/>
          <w:bCs/>
        </w:rPr>
        <w:t xml:space="preserve"> by chairperson and must be signed)</w:t>
      </w:r>
    </w:p>
    <w:p w14:paraId="54CD160E" w14:textId="77777777" w:rsidR="00E55180" w:rsidRPr="00AA3452" w:rsidRDefault="00E55180" w:rsidP="00E55180">
      <w:pPr>
        <w:tabs>
          <w:tab w:val="decimal" w:pos="576"/>
          <w:tab w:val="left" w:pos="1008"/>
          <w:tab w:val="left" w:pos="1584"/>
          <w:tab w:val="left" w:pos="1872"/>
        </w:tabs>
        <w:jc w:val="both"/>
        <w:rPr>
          <w:b/>
          <w:bCs/>
          <w:color w:val="339966"/>
        </w:rPr>
      </w:pPr>
    </w:p>
    <w:p w14:paraId="5AD40527" w14:textId="77777777" w:rsidR="00E55180" w:rsidRPr="00AA3452" w:rsidRDefault="00E55180" w:rsidP="00E55180">
      <w:pPr>
        <w:tabs>
          <w:tab w:val="left" w:pos="360"/>
          <w:tab w:val="decimal" w:pos="576"/>
          <w:tab w:val="left" w:pos="1584"/>
          <w:tab w:val="left" w:pos="1872"/>
        </w:tabs>
        <w:ind w:left="360"/>
        <w:jc w:val="both"/>
      </w:pPr>
      <w:r w:rsidRPr="00AA3452">
        <w:tab/>
      </w:r>
      <w:r>
        <w:t>A s</w:t>
      </w:r>
      <w:r w:rsidRPr="00AA3452">
        <w:t>ummary evaluation of teaching effectiveness is prepared by the chair and must include statistical summaries of student evaluation</w:t>
      </w:r>
      <w:r>
        <w:t>s</w:t>
      </w:r>
      <w:r w:rsidRPr="00AA3452">
        <w:t xml:space="preserve">, interpretative comment on the statistical summaries, and other evidence of student learning.  </w:t>
      </w:r>
    </w:p>
    <w:p w14:paraId="276A1754" w14:textId="77777777" w:rsidR="006F2ED8" w:rsidRDefault="006F2ED8" w:rsidP="008462D6">
      <w:pPr>
        <w:ind w:left="720"/>
      </w:pPr>
    </w:p>
    <w:p w14:paraId="4DEE5C43" w14:textId="77777777" w:rsidR="00E55180" w:rsidRPr="00AA3452" w:rsidRDefault="00E55180" w:rsidP="00E55180">
      <w:pPr>
        <w:tabs>
          <w:tab w:val="left" w:pos="360"/>
          <w:tab w:val="decimal" w:pos="576"/>
          <w:tab w:val="left" w:pos="1584"/>
          <w:tab w:val="left" w:pos="1872"/>
        </w:tabs>
        <w:ind w:left="360"/>
        <w:jc w:val="both"/>
      </w:pPr>
      <w:r w:rsidRPr="00AA3452">
        <w:t xml:space="preserve">Comprehensive evidence of teaching effectiveness is required, covering the period of time since the appointment or last promotion. Candidates receiving credit for previous years of service </w:t>
      </w:r>
      <w:r>
        <w:t xml:space="preserve">at another university </w:t>
      </w:r>
      <w:r w:rsidRPr="00AA3452">
        <w:t>must provide evidence of teaching effectiveness from that university.</w:t>
      </w:r>
    </w:p>
    <w:p w14:paraId="4C565F3D" w14:textId="77777777" w:rsidR="00E55180" w:rsidRPr="00AA3452" w:rsidRDefault="00E55180" w:rsidP="00E55180">
      <w:pPr>
        <w:tabs>
          <w:tab w:val="decimal" w:pos="576"/>
          <w:tab w:val="left" w:pos="1008"/>
          <w:tab w:val="left" w:pos="1584"/>
          <w:tab w:val="left" w:pos="1872"/>
        </w:tabs>
        <w:ind w:left="1584" w:hanging="1584"/>
        <w:jc w:val="both"/>
      </w:pPr>
    </w:p>
    <w:p w14:paraId="28908C64" w14:textId="4949676D" w:rsidR="00E55180" w:rsidRPr="00AA3452" w:rsidRDefault="00E55180" w:rsidP="00E55180">
      <w:pPr>
        <w:tabs>
          <w:tab w:val="left" w:pos="360"/>
          <w:tab w:val="decimal" w:pos="576"/>
          <w:tab w:val="left" w:pos="1584"/>
          <w:tab w:val="left" w:pos="1872"/>
        </w:tabs>
        <w:ind w:left="360"/>
        <w:jc w:val="both"/>
      </w:pPr>
      <w:r w:rsidRPr="00AA3452">
        <w:tab/>
        <w:t>The candidate and the department must ensure that teaching achievement is demonstrated and properly documented. Documentation must reflect a systematic appraisal of teaching performance</w:t>
      </w:r>
      <w:r>
        <w:t>,</w:t>
      </w:r>
      <w:r w:rsidRPr="00AA3452">
        <w:t xml:space="preserve"> including a quantitative assessment of student opinion, peer reviews, input from the department </w:t>
      </w:r>
      <w:r>
        <w:t>c</w:t>
      </w:r>
      <w:r w:rsidRPr="00AA3452">
        <w:t>hair and/or members of the department</w:t>
      </w:r>
      <w:r>
        <w:t>al</w:t>
      </w:r>
      <w:r w:rsidRPr="00AA3452">
        <w:t xml:space="preserve"> </w:t>
      </w:r>
      <w:r>
        <w:t xml:space="preserve">promotion committee </w:t>
      </w:r>
      <w:r w:rsidRPr="00AA3452">
        <w:t xml:space="preserve">and where appropriate, assessment by other knowledgeable persons. </w:t>
      </w:r>
      <w:r>
        <w:t xml:space="preserve">The statistical summaries of </w:t>
      </w:r>
      <w:r w:rsidRPr="00AA3452">
        <w:t>quantitative assessment</w:t>
      </w:r>
      <w:r>
        <w:t>s</w:t>
      </w:r>
      <w:r w:rsidRPr="00AA3452">
        <w:t xml:space="preserve"> </w:t>
      </w:r>
      <w:r>
        <w:t xml:space="preserve">must be provided. Such summaries should indicate the </w:t>
      </w:r>
      <w:r>
        <w:lastRenderedPageBreak/>
        <w:t xml:space="preserve">candidate’s ranking among all faculty in the department, ranking among faculty within the same cohort, and can include rankings within various types of courses. Typical students’ comments can be included within the teaching evaluation summary to document overall teaching effectiveness, however mere copies of the comments should not be included. The purpose of this section is to summarize and interpret teaching effectiveness.  </w:t>
      </w:r>
      <w:r w:rsidRPr="00AA3452">
        <w:t xml:space="preserve">  </w:t>
      </w:r>
    </w:p>
    <w:p w14:paraId="4C669B04" w14:textId="77777777" w:rsidR="00E55180" w:rsidRPr="00AA3452" w:rsidRDefault="00E55180" w:rsidP="00E55180">
      <w:pPr>
        <w:tabs>
          <w:tab w:val="left" w:pos="360"/>
          <w:tab w:val="decimal" w:pos="576"/>
          <w:tab w:val="left" w:pos="1584"/>
          <w:tab w:val="left" w:pos="1872"/>
        </w:tabs>
        <w:ind w:left="360"/>
        <w:jc w:val="both"/>
      </w:pPr>
    </w:p>
    <w:p w14:paraId="1755B542" w14:textId="77777777" w:rsidR="00E55180" w:rsidRPr="00AA3452" w:rsidRDefault="00E55180" w:rsidP="00E55180">
      <w:pPr>
        <w:tabs>
          <w:tab w:val="left" w:pos="360"/>
          <w:tab w:val="decimal" w:pos="576"/>
          <w:tab w:val="left" w:pos="1584"/>
          <w:tab w:val="left" w:pos="1872"/>
        </w:tabs>
        <w:ind w:left="360"/>
        <w:jc w:val="both"/>
      </w:pPr>
      <w:r w:rsidRPr="00AA3452">
        <w:tab/>
        <w:t>Evaluations must also consider the faculty member’s activity in advising students, in supervising graduate students, and in other instructionally related activities.</w:t>
      </w:r>
    </w:p>
    <w:p w14:paraId="4E175F6C" w14:textId="77777777" w:rsidR="00E55180" w:rsidRPr="00AA3452" w:rsidRDefault="00E55180" w:rsidP="00E55180">
      <w:pPr>
        <w:tabs>
          <w:tab w:val="decimal" w:pos="576"/>
          <w:tab w:val="left" w:pos="1008"/>
          <w:tab w:val="left" w:pos="1584"/>
          <w:tab w:val="left" w:pos="1872"/>
        </w:tabs>
        <w:jc w:val="both"/>
      </w:pPr>
    </w:p>
    <w:p w14:paraId="71B47FC8" w14:textId="77777777" w:rsidR="00E55180" w:rsidRPr="00AA3452" w:rsidRDefault="00E55180" w:rsidP="00E55180">
      <w:pPr>
        <w:tabs>
          <w:tab w:val="left" w:pos="360"/>
          <w:tab w:val="decimal" w:pos="576"/>
          <w:tab w:val="left" w:pos="1584"/>
          <w:tab w:val="left" w:pos="1872"/>
        </w:tabs>
        <w:ind w:left="360"/>
        <w:jc w:val="both"/>
      </w:pPr>
      <w:r>
        <w:tab/>
        <w:t>C</w:t>
      </w:r>
      <w:r w:rsidRPr="00AA3452">
        <w:t>andidates should use a portion of the candidate essay to provide information they consider relevant for evaluating their effectiveness as university instructors.</w:t>
      </w:r>
    </w:p>
    <w:p w14:paraId="34971BC9" w14:textId="77777777" w:rsidR="00E55180" w:rsidRPr="00AA3452" w:rsidRDefault="00E55180" w:rsidP="00E55180">
      <w:pPr>
        <w:tabs>
          <w:tab w:val="left" w:pos="360"/>
          <w:tab w:val="decimal" w:pos="576"/>
          <w:tab w:val="left" w:pos="1584"/>
          <w:tab w:val="left" w:pos="1872"/>
        </w:tabs>
        <w:ind w:left="360"/>
        <w:jc w:val="both"/>
      </w:pPr>
    </w:p>
    <w:p w14:paraId="1B21F2B4" w14:textId="2411B8E0" w:rsidR="00E55180" w:rsidRDefault="00E55180" w:rsidP="00E55180">
      <w:pPr>
        <w:ind w:left="720"/>
      </w:pPr>
      <w:r w:rsidRPr="00AA3452">
        <w:t xml:space="preserve">Supporting materials placed in the </w:t>
      </w:r>
      <w:r>
        <w:t>supplementary folder</w:t>
      </w:r>
      <w:r w:rsidRPr="00AA3452">
        <w:t xml:space="preserve"> will include:</w:t>
      </w:r>
      <w:r>
        <w:t xml:space="preserve"> (a)</w:t>
      </w:r>
      <w:r w:rsidRPr="00AA3452">
        <w:t xml:space="preserve"> sample syllabi and other relevant pedagogical materials and</w:t>
      </w:r>
      <w:r>
        <w:t xml:space="preserve"> (b)</w:t>
      </w:r>
      <w:r w:rsidRPr="00AA3452">
        <w:t xml:space="preserve"> teaching evaluation forms and the scale of values used on the forms.</w:t>
      </w:r>
    </w:p>
    <w:p w14:paraId="655F5A57" w14:textId="77777777" w:rsidR="00E55180" w:rsidRDefault="00E55180" w:rsidP="00E55180">
      <w:pPr>
        <w:ind w:left="720"/>
      </w:pPr>
    </w:p>
    <w:p w14:paraId="51D35DE8" w14:textId="77777777" w:rsidR="00E55180" w:rsidRPr="00B86A60" w:rsidRDefault="00E55180" w:rsidP="00E55180">
      <w:pPr>
        <w:tabs>
          <w:tab w:val="decimal" w:pos="576"/>
          <w:tab w:val="left" w:pos="1584"/>
          <w:tab w:val="left" w:pos="1872"/>
        </w:tabs>
        <w:ind w:left="576" w:hanging="576"/>
        <w:jc w:val="both"/>
        <w:rPr>
          <w:b/>
          <w:bCs/>
        </w:rPr>
      </w:pPr>
      <w:r w:rsidRPr="00B86A60">
        <w:rPr>
          <w:b/>
          <w:bCs/>
        </w:rPr>
        <w:t>VII. RECOMMENDATION OF DEPARTMENT</w:t>
      </w:r>
      <w:r>
        <w:rPr>
          <w:b/>
          <w:bCs/>
        </w:rPr>
        <w:t>AL</w:t>
      </w:r>
      <w:r w:rsidRPr="00B86A60">
        <w:rPr>
          <w:b/>
          <w:bCs/>
        </w:rPr>
        <w:t xml:space="preserve"> COMMITTEE (must be signed by all members)</w:t>
      </w:r>
    </w:p>
    <w:p w14:paraId="1619BB83" w14:textId="77777777" w:rsidR="00E55180" w:rsidRDefault="00E55180" w:rsidP="00E55180">
      <w:pPr>
        <w:ind w:left="720"/>
      </w:pPr>
    </w:p>
    <w:p w14:paraId="4F0D91BD" w14:textId="77777777" w:rsidR="00255FAA" w:rsidRDefault="00255FAA" w:rsidP="00255FAA">
      <w:pPr>
        <w:tabs>
          <w:tab w:val="decimal" w:pos="576"/>
          <w:tab w:val="left" w:pos="1080"/>
          <w:tab w:val="left" w:pos="1584"/>
          <w:tab w:val="left" w:pos="1872"/>
        </w:tabs>
        <w:ind w:left="360"/>
        <w:jc w:val="both"/>
      </w:pPr>
      <w:r>
        <w:rPr>
          <w:bCs/>
        </w:rPr>
        <w:t xml:space="preserve">Review of the material by </w:t>
      </w:r>
      <w:r w:rsidRPr="00FB7F56">
        <w:t>the department</w:t>
      </w:r>
      <w:r>
        <w:t>al</w:t>
      </w:r>
      <w:r w:rsidRPr="00FB7F56">
        <w:t xml:space="preserve"> </w:t>
      </w:r>
      <w:r>
        <w:t>committee</w:t>
      </w:r>
      <w:r w:rsidRPr="00FB7F56">
        <w:t xml:space="preserve"> will be</w:t>
      </w:r>
      <w:r>
        <w:t xml:space="preserve"> conducted </w:t>
      </w:r>
      <w:r w:rsidRPr="00FB7F56">
        <w:t xml:space="preserve">after the candidate submits the dossier to the </w:t>
      </w:r>
      <w:r>
        <w:t>c</w:t>
      </w:r>
      <w:r w:rsidRPr="00FB7F56">
        <w:t xml:space="preserve">hair and before the dossier and supporting materials are forwarded to the </w:t>
      </w:r>
      <w:r>
        <w:t>a</w:t>
      </w:r>
      <w:r w:rsidRPr="00FB7F56">
        <w:t xml:space="preserve">ssistant to the </w:t>
      </w:r>
      <w:r>
        <w:t>d</w:t>
      </w:r>
      <w:r w:rsidRPr="00FB7F56">
        <w:t>ean.</w:t>
      </w:r>
    </w:p>
    <w:p w14:paraId="569CD946" w14:textId="77777777" w:rsidR="00255FAA" w:rsidRDefault="00255FAA" w:rsidP="00255FAA">
      <w:pPr>
        <w:tabs>
          <w:tab w:val="decimal" w:pos="576"/>
          <w:tab w:val="left" w:pos="1080"/>
          <w:tab w:val="left" w:pos="1584"/>
          <w:tab w:val="left" w:pos="1872"/>
        </w:tabs>
        <w:ind w:left="360"/>
        <w:jc w:val="both"/>
      </w:pPr>
    </w:p>
    <w:p w14:paraId="5A48358F" w14:textId="77777777" w:rsidR="00255FAA" w:rsidRDefault="00255FAA" w:rsidP="00255FAA">
      <w:pPr>
        <w:tabs>
          <w:tab w:val="decimal" w:pos="576"/>
          <w:tab w:val="left" w:pos="1080"/>
          <w:tab w:val="left" w:pos="1584"/>
          <w:tab w:val="left" w:pos="1872"/>
        </w:tabs>
        <w:ind w:left="360"/>
        <w:jc w:val="both"/>
      </w:pPr>
      <w:r w:rsidRPr="009A5B72">
        <w:t>Upon review of the dossier, the department</w:t>
      </w:r>
      <w:r>
        <w:t>al</w:t>
      </w:r>
      <w:r w:rsidRPr="009A5B72">
        <w:t xml:space="preserve"> committee must notify the candidate in writing if </w:t>
      </w:r>
      <w:r>
        <w:t>it is</w:t>
      </w:r>
      <w:r w:rsidRPr="009A5B72">
        <w:t xml:space="preserve"> considering a negative recommendation. The candidate has the right to request a meeting with the chair of the </w:t>
      </w:r>
      <w:r>
        <w:t>departmental</w:t>
      </w:r>
      <w:r w:rsidRPr="009A5B72">
        <w:t xml:space="preserve"> </w:t>
      </w:r>
      <w:r>
        <w:t xml:space="preserve">committee </w:t>
      </w:r>
      <w:r w:rsidRPr="009A5B72">
        <w:t>within 5 calendar days of this notification</w:t>
      </w:r>
      <w:r>
        <w:t>.</w:t>
      </w:r>
      <w:r w:rsidRPr="009A5B72">
        <w:t xml:space="preserve"> </w:t>
      </w:r>
    </w:p>
    <w:p w14:paraId="1F3B94B4" w14:textId="77777777" w:rsidR="00255FAA" w:rsidRPr="00FB7F56" w:rsidRDefault="00255FAA" w:rsidP="00255FAA">
      <w:pPr>
        <w:tabs>
          <w:tab w:val="decimal" w:pos="576"/>
          <w:tab w:val="left" w:pos="1080"/>
          <w:tab w:val="left" w:pos="1584"/>
          <w:tab w:val="left" w:pos="1872"/>
        </w:tabs>
        <w:ind w:left="360"/>
        <w:jc w:val="both"/>
      </w:pPr>
    </w:p>
    <w:p w14:paraId="4BC48A7E" w14:textId="77777777" w:rsidR="00255FAA" w:rsidRPr="009A5B72" w:rsidRDefault="00255FAA" w:rsidP="00255FAA">
      <w:pPr>
        <w:tabs>
          <w:tab w:val="decimal" w:pos="576"/>
          <w:tab w:val="left" w:pos="1080"/>
          <w:tab w:val="left" w:pos="1584"/>
          <w:tab w:val="left" w:pos="1872"/>
        </w:tabs>
        <w:ind w:left="360"/>
        <w:jc w:val="both"/>
      </w:pPr>
      <w:r w:rsidRPr="009A5B72">
        <w:t>After reviewing the dossier</w:t>
      </w:r>
      <w:r>
        <w:t xml:space="preserve"> and any consultation</w:t>
      </w:r>
      <w:r w:rsidRPr="009A5B72">
        <w:t>, the department</w:t>
      </w:r>
      <w:r>
        <w:t>al</w:t>
      </w:r>
      <w:r w:rsidRPr="009A5B72">
        <w:t xml:space="preserve"> </w:t>
      </w:r>
      <w:r>
        <w:t>committee will submit</w:t>
      </w:r>
      <w:r w:rsidRPr="009A5B72">
        <w:t xml:space="preserve"> a written affirmative or negative recommendation to the department </w:t>
      </w:r>
      <w:r>
        <w:t>c</w:t>
      </w:r>
      <w:r w:rsidRPr="009A5B72">
        <w:t xml:space="preserve">hair. </w:t>
      </w:r>
    </w:p>
    <w:p w14:paraId="4E01DA17" w14:textId="77777777" w:rsidR="00255FAA" w:rsidRPr="00AA3452" w:rsidRDefault="00255FAA" w:rsidP="00255FAA">
      <w:pPr>
        <w:tabs>
          <w:tab w:val="decimal" w:pos="576"/>
          <w:tab w:val="left" w:pos="1080"/>
          <w:tab w:val="left" w:pos="1584"/>
          <w:tab w:val="left" w:pos="1872"/>
        </w:tabs>
        <w:ind w:left="360"/>
        <w:jc w:val="both"/>
      </w:pPr>
    </w:p>
    <w:p w14:paraId="381887C9" w14:textId="77777777" w:rsidR="00255FAA" w:rsidRDefault="00255FAA" w:rsidP="00255FAA">
      <w:pPr>
        <w:pStyle w:val="BodyTextIndent2"/>
        <w:tabs>
          <w:tab w:val="left" w:pos="1080"/>
        </w:tabs>
        <w:spacing w:line="240" w:lineRule="auto"/>
        <w:jc w:val="both"/>
      </w:pPr>
      <w:r w:rsidRPr="00AA3452">
        <w:lastRenderedPageBreak/>
        <w:t>The recommendation of the department</w:t>
      </w:r>
      <w:r>
        <w:t>al</w:t>
      </w:r>
      <w:r w:rsidRPr="00AA3452">
        <w:t xml:space="preserve"> </w:t>
      </w:r>
      <w:r>
        <w:t>committee</w:t>
      </w:r>
      <w:r w:rsidRPr="00AA3452">
        <w:t xml:space="preserve"> will include a narrative statement. </w:t>
      </w:r>
      <w:r>
        <w:t xml:space="preserve">The document will provide a full and frank explanation regarding the recommendation and must be dated and signed by all committee members. </w:t>
      </w:r>
      <w:r w:rsidRPr="00AA3452">
        <w:t xml:space="preserve">The numerical vote of the </w:t>
      </w:r>
      <w:r>
        <w:t xml:space="preserve">committee </w:t>
      </w:r>
      <w:r w:rsidRPr="00AA3452">
        <w:t>and list of members must be noted in the narrative along with any minority reports from the committee.</w:t>
      </w:r>
      <w:r>
        <w:t xml:space="preserve">  </w:t>
      </w:r>
    </w:p>
    <w:p w14:paraId="7A5A421D" w14:textId="77777777" w:rsidR="00E55180" w:rsidRPr="00AA3452" w:rsidRDefault="00E55180" w:rsidP="00E55180">
      <w:pPr>
        <w:pStyle w:val="Heading6"/>
        <w:ind w:left="360"/>
        <w:jc w:val="both"/>
        <w:rPr>
          <w:rFonts w:ascii="Times New Roman" w:hAnsi="Times New Roman"/>
        </w:rPr>
      </w:pPr>
      <w:r>
        <w:rPr>
          <w:rFonts w:ascii="Times New Roman" w:hAnsi="Times New Roman"/>
        </w:rPr>
        <w:t>Teaching</w:t>
      </w:r>
      <w:r w:rsidRPr="00AA3452">
        <w:rPr>
          <w:rFonts w:ascii="Times New Roman" w:hAnsi="Times New Roman"/>
        </w:rPr>
        <w:t xml:space="preserve"> Activities</w:t>
      </w:r>
    </w:p>
    <w:p w14:paraId="73A75F06" w14:textId="77777777" w:rsidR="00E55180" w:rsidRPr="00AA3452" w:rsidRDefault="00E55180" w:rsidP="00E55180">
      <w:pPr>
        <w:tabs>
          <w:tab w:val="decimal" w:pos="576"/>
          <w:tab w:val="left" w:pos="1008"/>
          <w:tab w:val="left" w:pos="1584"/>
          <w:tab w:val="left" w:pos="1872"/>
          <w:tab w:val="left" w:pos="2160"/>
          <w:tab w:val="left" w:pos="2340"/>
        </w:tabs>
        <w:ind w:left="360"/>
        <w:jc w:val="both"/>
      </w:pPr>
    </w:p>
    <w:p w14:paraId="76F55932" w14:textId="77777777" w:rsidR="00E55180" w:rsidRPr="00AA3452" w:rsidRDefault="00E55180" w:rsidP="00E55180">
      <w:pPr>
        <w:tabs>
          <w:tab w:val="decimal" w:pos="576"/>
          <w:tab w:val="left" w:pos="1008"/>
          <w:tab w:val="left" w:pos="1584"/>
          <w:tab w:val="left" w:pos="1872"/>
          <w:tab w:val="left" w:pos="2160"/>
          <w:tab w:val="left" w:pos="2340"/>
        </w:tabs>
        <w:ind w:left="360"/>
        <w:jc w:val="both"/>
      </w:pPr>
      <w:r w:rsidRPr="00AA3452">
        <w:t xml:space="preserve">The following paragraph lists questions the </w:t>
      </w:r>
      <w:r>
        <w:t>departmental committee</w:t>
      </w:r>
      <w:r w:rsidRPr="00AA3452">
        <w:t xml:space="preserve"> could address </w:t>
      </w:r>
      <w:r>
        <w:t xml:space="preserve">in </w:t>
      </w:r>
      <w:r w:rsidRPr="00AA3452">
        <w:t>relat</w:t>
      </w:r>
      <w:r>
        <w:t>ion</w:t>
      </w:r>
      <w:r w:rsidRPr="00AA3452">
        <w:t xml:space="preserve"> to instructional activities. </w:t>
      </w:r>
    </w:p>
    <w:p w14:paraId="3D6BC249" w14:textId="77777777" w:rsidR="00E55180" w:rsidRPr="00AA3452" w:rsidRDefault="00E55180" w:rsidP="00E55180">
      <w:pPr>
        <w:tabs>
          <w:tab w:val="decimal" w:pos="576"/>
          <w:tab w:val="left" w:pos="1008"/>
          <w:tab w:val="left" w:pos="1584"/>
          <w:tab w:val="left" w:pos="1872"/>
          <w:tab w:val="left" w:pos="2160"/>
          <w:tab w:val="left" w:pos="2340"/>
        </w:tabs>
        <w:ind w:left="360"/>
        <w:jc w:val="both"/>
      </w:pPr>
    </w:p>
    <w:p w14:paraId="6A092C61" w14:textId="77777777" w:rsidR="00E55180" w:rsidRPr="00AA3452" w:rsidRDefault="00E55180" w:rsidP="00E55180">
      <w:pPr>
        <w:tabs>
          <w:tab w:val="decimal" w:pos="576"/>
          <w:tab w:val="left" w:pos="1008"/>
          <w:tab w:val="left" w:pos="1584"/>
          <w:tab w:val="left" w:pos="1872"/>
          <w:tab w:val="left" w:pos="2160"/>
          <w:tab w:val="left" w:pos="2340"/>
        </w:tabs>
        <w:ind w:left="360"/>
        <w:jc w:val="both"/>
      </w:pPr>
      <w:r w:rsidRPr="00AA3452">
        <w:t>Has the individual been a conscientious teacher, willing to devote time and attention to the preparation of courses? Has the individual been an attentive and helpful advisor to students? Has he/she been willing to attempt innovations and experiments in the classroom? Are there any special indicators of this person's merit as a teacher, such as student publications or awards in which the faculty member played a major role, significant awards for teaching excellence, or student demand for this person as a major profe</w:t>
      </w:r>
      <w:r>
        <w:t xml:space="preserve">ssor? What evidence has </w:t>
      </w:r>
      <w:r>
        <w:lastRenderedPageBreak/>
        <w:t>been used</w:t>
      </w:r>
      <w:r w:rsidRPr="00AA3452">
        <w:t xml:space="preserve"> in assessing </w:t>
      </w:r>
      <w:r>
        <w:t>this person’</w:t>
      </w:r>
      <w:r w:rsidRPr="00AA3452">
        <w:t>s accomplishments as a teacher? (e.g., student evaluations, peer evaluations, classroom visits by chairperson or appropriate departmental committee members, course syllabi, team teacher with candidate, etc.)</w:t>
      </w:r>
    </w:p>
    <w:p w14:paraId="2FFC7F01" w14:textId="77777777" w:rsidR="00E55180" w:rsidRDefault="00E55180" w:rsidP="00E55180">
      <w:pPr>
        <w:ind w:left="720"/>
      </w:pPr>
    </w:p>
    <w:p w14:paraId="24BDC86D" w14:textId="77777777" w:rsidR="00E55180" w:rsidRPr="00AA3452" w:rsidRDefault="00E55180" w:rsidP="00E55180">
      <w:pPr>
        <w:tabs>
          <w:tab w:val="decimal" w:pos="576"/>
          <w:tab w:val="left" w:pos="1008"/>
          <w:tab w:val="left" w:pos="1584"/>
          <w:tab w:val="left" w:pos="1872"/>
          <w:tab w:val="left" w:pos="2160"/>
          <w:tab w:val="left" w:pos="2340"/>
        </w:tabs>
        <w:ind w:left="360"/>
        <w:jc w:val="both"/>
        <w:rPr>
          <w:u w:val="single"/>
        </w:rPr>
      </w:pPr>
      <w:r w:rsidRPr="00AA3452">
        <w:rPr>
          <w:u w:val="single"/>
        </w:rPr>
        <w:t>Departmental</w:t>
      </w:r>
      <w:r>
        <w:rPr>
          <w:u w:val="single"/>
        </w:rPr>
        <w:t>, College,</w:t>
      </w:r>
      <w:r w:rsidRPr="00AA3452">
        <w:rPr>
          <w:u w:val="single"/>
        </w:rPr>
        <w:t xml:space="preserve"> and University Service/Professional Services</w:t>
      </w:r>
    </w:p>
    <w:p w14:paraId="1FBED138" w14:textId="77777777" w:rsidR="00E55180" w:rsidRPr="00AA3452" w:rsidRDefault="00E55180" w:rsidP="00E55180">
      <w:pPr>
        <w:tabs>
          <w:tab w:val="decimal" w:pos="576"/>
          <w:tab w:val="left" w:pos="1008"/>
          <w:tab w:val="left" w:pos="1584"/>
          <w:tab w:val="left" w:pos="1872"/>
          <w:tab w:val="left" w:pos="2160"/>
          <w:tab w:val="left" w:pos="2340"/>
        </w:tabs>
        <w:ind w:left="360"/>
        <w:jc w:val="both"/>
      </w:pPr>
    </w:p>
    <w:p w14:paraId="766D2017" w14:textId="77777777" w:rsidR="00E55180" w:rsidRPr="00AA3452" w:rsidRDefault="00E55180" w:rsidP="00E55180">
      <w:pPr>
        <w:tabs>
          <w:tab w:val="decimal" w:pos="576"/>
          <w:tab w:val="left" w:pos="1008"/>
          <w:tab w:val="left" w:pos="1584"/>
          <w:tab w:val="left" w:pos="1872"/>
          <w:tab w:val="left" w:pos="2160"/>
          <w:tab w:val="left" w:pos="2340"/>
        </w:tabs>
        <w:ind w:left="360"/>
        <w:jc w:val="both"/>
      </w:pPr>
      <w:r w:rsidRPr="00AA3452">
        <w:t xml:space="preserve">The following paragraph lists questions the </w:t>
      </w:r>
      <w:r>
        <w:t>departmental committee</w:t>
      </w:r>
      <w:r w:rsidRPr="00AA3452">
        <w:t xml:space="preserve"> could address related to service activities.</w:t>
      </w:r>
    </w:p>
    <w:p w14:paraId="53750EE3" w14:textId="77777777" w:rsidR="00E55180" w:rsidRPr="00AA3452" w:rsidRDefault="00E55180" w:rsidP="00E55180">
      <w:pPr>
        <w:tabs>
          <w:tab w:val="decimal" w:pos="576"/>
          <w:tab w:val="left" w:pos="1008"/>
          <w:tab w:val="left" w:pos="1584"/>
          <w:tab w:val="left" w:pos="1872"/>
          <w:tab w:val="left" w:pos="2160"/>
          <w:tab w:val="left" w:pos="2340"/>
        </w:tabs>
        <w:ind w:left="360"/>
        <w:jc w:val="both"/>
      </w:pPr>
    </w:p>
    <w:p w14:paraId="4CC8F01C" w14:textId="77777777" w:rsidR="00E55180" w:rsidRPr="00AA3452" w:rsidRDefault="00E55180" w:rsidP="00E55180">
      <w:pPr>
        <w:tabs>
          <w:tab w:val="decimal" w:pos="576"/>
          <w:tab w:val="left" w:pos="1008"/>
          <w:tab w:val="left" w:pos="1584"/>
          <w:tab w:val="left" w:pos="1872"/>
          <w:tab w:val="left" w:pos="2160"/>
          <w:tab w:val="left" w:pos="2340"/>
        </w:tabs>
        <w:ind w:left="360"/>
        <w:jc w:val="both"/>
      </w:pPr>
      <w:r w:rsidRPr="00AA3452">
        <w:t>If more appropriate in this category, how do you judge</w:t>
      </w:r>
      <w:r>
        <w:t xml:space="preserve"> the quality of this individual’</w:t>
      </w:r>
      <w:r w:rsidRPr="00AA3452">
        <w:t>s contributions to the profession? Is this individual regarded as a good departmental citizen, that is, willing and able to carry out such tasks as committee assignments? How do you assess the quality of this candidate’s departmental</w:t>
      </w:r>
      <w:r>
        <w:t>, college, and u</w:t>
      </w:r>
      <w:r w:rsidRPr="00AA3452">
        <w:t xml:space="preserve">niversity service? What evidence did you </w:t>
      </w:r>
      <w:r>
        <w:t>use to assess this person’</w:t>
      </w:r>
      <w:r w:rsidRPr="00AA3452">
        <w:t>s contributions in the service category (e.g., peer evaluations, evidence from those with whom he/she has served, service citations)</w:t>
      </w:r>
      <w:r>
        <w:t>?</w:t>
      </w:r>
    </w:p>
    <w:p w14:paraId="2C0DC3A3" w14:textId="77777777" w:rsidR="006F2ED8" w:rsidRDefault="006F2ED8" w:rsidP="008462D6">
      <w:pPr>
        <w:ind w:left="720"/>
      </w:pPr>
    </w:p>
    <w:p w14:paraId="5359F4CD" w14:textId="77777777" w:rsidR="00E55180" w:rsidRPr="00AA3452" w:rsidRDefault="00E55180" w:rsidP="00E55180">
      <w:pPr>
        <w:tabs>
          <w:tab w:val="decimal" w:pos="576"/>
          <w:tab w:val="left" w:pos="1008"/>
          <w:tab w:val="left" w:pos="1584"/>
          <w:tab w:val="left" w:pos="1872"/>
          <w:tab w:val="left" w:pos="2160"/>
          <w:tab w:val="left" w:pos="2340"/>
        </w:tabs>
        <w:ind w:left="360"/>
        <w:jc w:val="both"/>
        <w:rPr>
          <w:u w:val="single"/>
        </w:rPr>
      </w:pPr>
      <w:r w:rsidRPr="00AA3452">
        <w:rPr>
          <w:u w:val="single"/>
        </w:rPr>
        <w:lastRenderedPageBreak/>
        <w:t>Overall Evaluation</w:t>
      </w:r>
    </w:p>
    <w:p w14:paraId="3D113424" w14:textId="77777777" w:rsidR="00E55180" w:rsidRPr="00AA3452" w:rsidRDefault="00E55180" w:rsidP="00E55180">
      <w:pPr>
        <w:tabs>
          <w:tab w:val="decimal" w:pos="576"/>
          <w:tab w:val="left" w:pos="1008"/>
          <w:tab w:val="left" w:pos="1584"/>
          <w:tab w:val="left" w:pos="1872"/>
          <w:tab w:val="left" w:pos="2160"/>
          <w:tab w:val="left" w:pos="2340"/>
        </w:tabs>
        <w:ind w:left="360"/>
        <w:jc w:val="both"/>
      </w:pPr>
    </w:p>
    <w:p w14:paraId="580A107C" w14:textId="77777777" w:rsidR="00E55180" w:rsidRPr="00AA3452" w:rsidRDefault="00E55180" w:rsidP="00E55180">
      <w:pPr>
        <w:tabs>
          <w:tab w:val="decimal" w:pos="576"/>
          <w:tab w:val="left" w:pos="1008"/>
          <w:tab w:val="left" w:pos="1584"/>
          <w:tab w:val="left" w:pos="1872"/>
          <w:tab w:val="left" w:pos="2160"/>
          <w:tab w:val="left" w:pos="2340"/>
        </w:tabs>
        <w:ind w:left="360"/>
        <w:jc w:val="both"/>
      </w:pPr>
      <w:r w:rsidRPr="00AA3452">
        <w:t xml:space="preserve">Summary questions the </w:t>
      </w:r>
      <w:r>
        <w:t>departmental committee</w:t>
      </w:r>
      <w:r w:rsidRPr="00AA3452">
        <w:t xml:space="preserve"> could address are listed below.</w:t>
      </w:r>
    </w:p>
    <w:p w14:paraId="152742DC" w14:textId="77777777" w:rsidR="00E55180" w:rsidRPr="00AA3452" w:rsidRDefault="00E55180" w:rsidP="00E55180">
      <w:pPr>
        <w:tabs>
          <w:tab w:val="decimal" w:pos="576"/>
          <w:tab w:val="left" w:pos="1008"/>
          <w:tab w:val="left" w:pos="1584"/>
          <w:tab w:val="left" w:pos="1872"/>
          <w:tab w:val="left" w:pos="2160"/>
          <w:tab w:val="left" w:pos="2340"/>
        </w:tabs>
        <w:ind w:left="360"/>
        <w:jc w:val="both"/>
      </w:pPr>
    </w:p>
    <w:p w14:paraId="1E3CB549" w14:textId="0EEFF368" w:rsidR="00E55180" w:rsidRDefault="00E55180" w:rsidP="00E55180">
      <w:pPr>
        <w:pStyle w:val="BodyText"/>
        <w:ind w:left="360"/>
        <w:jc w:val="both"/>
        <w:rPr>
          <w:rFonts w:ascii="Times New Roman" w:hAnsi="Times New Roman"/>
          <w:color w:val="auto"/>
        </w:rPr>
      </w:pPr>
      <w:r w:rsidRPr="00AA3452">
        <w:rPr>
          <w:rFonts w:ascii="Times New Roman" w:hAnsi="Times New Roman"/>
          <w:color w:val="auto"/>
        </w:rPr>
        <w:t xml:space="preserve">What is your overall assessment of this candidate? What are his/her strengths? Weaknesses?  How well do you think this individual compares with other persons of the same rank </w:t>
      </w:r>
      <w:r>
        <w:rPr>
          <w:rFonts w:ascii="Times New Roman" w:hAnsi="Times New Roman"/>
          <w:color w:val="auto"/>
        </w:rPr>
        <w:t xml:space="preserve">or </w:t>
      </w:r>
      <w:r w:rsidRPr="00AA3452">
        <w:rPr>
          <w:rFonts w:ascii="Times New Roman" w:hAnsi="Times New Roman"/>
          <w:color w:val="auto"/>
        </w:rPr>
        <w:t xml:space="preserve">equivalent experience at other </w:t>
      </w:r>
      <w:r>
        <w:rPr>
          <w:rFonts w:ascii="Times New Roman" w:hAnsi="Times New Roman"/>
          <w:color w:val="auto"/>
        </w:rPr>
        <w:t xml:space="preserve">peer and aspirational </w:t>
      </w:r>
      <w:r w:rsidRPr="00AA3452">
        <w:rPr>
          <w:rFonts w:ascii="Times New Roman" w:hAnsi="Times New Roman"/>
          <w:color w:val="auto"/>
        </w:rPr>
        <w:t xml:space="preserve">institutions? What evidence do you have to support this assessment? (For example, you might include the history of annual departmental peer evaluations and the statements on the </w:t>
      </w:r>
      <w:r>
        <w:rPr>
          <w:rFonts w:ascii="Times New Roman" w:hAnsi="Times New Roman"/>
          <w:color w:val="auto"/>
        </w:rPr>
        <w:t>narrative annual evaluation</w:t>
      </w:r>
      <w:r w:rsidRPr="00AA3452">
        <w:rPr>
          <w:rFonts w:ascii="Times New Roman" w:hAnsi="Times New Roman"/>
          <w:color w:val="auto"/>
        </w:rPr>
        <w:t xml:space="preserve">.) Does the committee believe that the candidate will continue to perform at a high level? Does the committee believe that the candidate has demonstrated an overall record of </w:t>
      </w:r>
      <w:r>
        <w:rPr>
          <w:rFonts w:ascii="Times New Roman" w:hAnsi="Times New Roman"/>
          <w:color w:val="auto"/>
        </w:rPr>
        <w:t>excellence</w:t>
      </w:r>
      <w:r w:rsidRPr="00AA3452">
        <w:rPr>
          <w:rFonts w:ascii="Times New Roman" w:hAnsi="Times New Roman"/>
          <w:color w:val="auto"/>
        </w:rPr>
        <w:t xml:space="preserve"> across the areas of teaching and service to warrant promotion?</w:t>
      </w:r>
    </w:p>
    <w:p w14:paraId="3ABD7E23" w14:textId="77777777" w:rsidR="00255FAA" w:rsidRDefault="00255FAA" w:rsidP="00E55180">
      <w:pPr>
        <w:pStyle w:val="BodyText"/>
        <w:ind w:left="360"/>
        <w:jc w:val="both"/>
        <w:rPr>
          <w:rFonts w:ascii="Times New Roman" w:hAnsi="Times New Roman"/>
          <w:color w:val="auto"/>
        </w:rPr>
      </w:pPr>
    </w:p>
    <w:p w14:paraId="3DEF6C79" w14:textId="77777777" w:rsidR="00E55180" w:rsidRPr="00B86A60" w:rsidRDefault="00E55180" w:rsidP="00E55180">
      <w:pPr>
        <w:tabs>
          <w:tab w:val="left" w:pos="0"/>
          <w:tab w:val="decimal" w:pos="576"/>
          <w:tab w:val="left" w:pos="1584"/>
          <w:tab w:val="left" w:pos="1872"/>
        </w:tabs>
        <w:rPr>
          <w:b/>
          <w:bCs/>
        </w:rPr>
      </w:pPr>
      <w:r w:rsidRPr="00B86A60">
        <w:rPr>
          <w:b/>
          <w:bCs/>
        </w:rPr>
        <w:t>VIII.</w:t>
      </w:r>
      <w:r w:rsidRPr="00B86A60">
        <w:rPr>
          <w:b/>
          <w:bCs/>
        </w:rPr>
        <w:tab/>
        <w:t xml:space="preserve"> RECOMMENDATION OF DEPARTMENT CHAIR (must be signed)</w:t>
      </w:r>
    </w:p>
    <w:p w14:paraId="252126B7" w14:textId="77777777" w:rsidR="00E55180" w:rsidRPr="00AA3452" w:rsidRDefault="00E55180" w:rsidP="00E55180">
      <w:pPr>
        <w:tabs>
          <w:tab w:val="decimal" w:pos="576"/>
          <w:tab w:val="left" w:pos="1008"/>
          <w:tab w:val="left" w:pos="1872"/>
        </w:tabs>
        <w:ind w:left="576"/>
        <w:jc w:val="both"/>
      </w:pPr>
    </w:p>
    <w:p w14:paraId="363251D1" w14:textId="77777777" w:rsidR="00255FAA" w:rsidRDefault="00E55180" w:rsidP="00255FAA">
      <w:pPr>
        <w:tabs>
          <w:tab w:val="left" w:pos="450"/>
          <w:tab w:val="decimal" w:pos="576"/>
          <w:tab w:val="left" w:pos="1872"/>
        </w:tabs>
        <w:ind w:left="360"/>
        <w:jc w:val="both"/>
      </w:pPr>
      <w:r w:rsidRPr="00B459E5">
        <w:lastRenderedPageBreak/>
        <w:t xml:space="preserve">The departmental </w:t>
      </w:r>
      <w:r>
        <w:t>c</w:t>
      </w:r>
      <w:r w:rsidRPr="00B459E5">
        <w:t xml:space="preserve">hair will provide his/her own </w:t>
      </w:r>
      <w:r w:rsidRPr="00B459E5">
        <w:rPr>
          <w:u w:val="single"/>
        </w:rPr>
        <w:t>independent evaluation</w:t>
      </w:r>
      <w:r w:rsidRPr="00B459E5">
        <w:t xml:space="preserve"> of the candidate’s </w:t>
      </w:r>
      <w:r>
        <w:t>application</w:t>
      </w:r>
      <w:r w:rsidRPr="00B459E5">
        <w:t xml:space="preserve">. The department </w:t>
      </w:r>
      <w:r>
        <w:t>c</w:t>
      </w:r>
      <w:r w:rsidRPr="00B459E5">
        <w:t xml:space="preserve">hair’s recommendation will be added after the candidate </w:t>
      </w:r>
      <w:r>
        <w:t xml:space="preserve">and departmental committee </w:t>
      </w:r>
      <w:r w:rsidRPr="00B459E5">
        <w:t xml:space="preserve">submit the dossier to the </w:t>
      </w:r>
      <w:r>
        <w:t>c</w:t>
      </w:r>
      <w:r w:rsidRPr="00B459E5">
        <w:t xml:space="preserve">hair and before the dossier and supporting materials are forwarded to the </w:t>
      </w:r>
      <w:r>
        <w:t>a</w:t>
      </w:r>
      <w:r w:rsidRPr="00B459E5">
        <w:t xml:space="preserve">ssistant to the </w:t>
      </w:r>
      <w:r>
        <w:t>d</w:t>
      </w:r>
      <w:r w:rsidRPr="00B459E5">
        <w:t xml:space="preserve">ean. </w:t>
      </w:r>
    </w:p>
    <w:p w14:paraId="2A9E8C1C" w14:textId="77777777" w:rsidR="00255FAA" w:rsidRDefault="00255FAA" w:rsidP="00255FAA">
      <w:pPr>
        <w:tabs>
          <w:tab w:val="left" w:pos="450"/>
          <w:tab w:val="decimal" w:pos="576"/>
          <w:tab w:val="left" w:pos="1872"/>
        </w:tabs>
        <w:ind w:left="360"/>
        <w:jc w:val="both"/>
      </w:pPr>
    </w:p>
    <w:p w14:paraId="57DBDA7D" w14:textId="77777777" w:rsidR="00255FAA" w:rsidRDefault="00E02FA4" w:rsidP="00255FAA">
      <w:pPr>
        <w:tabs>
          <w:tab w:val="left" w:pos="450"/>
          <w:tab w:val="decimal" w:pos="576"/>
          <w:tab w:val="left" w:pos="1872"/>
        </w:tabs>
        <w:ind w:left="360"/>
        <w:jc w:val="both"/>
      </w:pPr>
      <w:r w:rsidRPr="00865061">
        <w:t xml:space="preserve">A recommendation letter from the department chair evaluating the case for promotion to the relevant rank with reference to: a) quality of teaching; b) quality of service; c) collegiality; d) </w:t>
      </w:r>
      <w:r w:rsidR="00E83525">
        <w:t xml:space="preserve">evidence of leadership and/or professional growth and development, and e) </w:t>
      </w:r>
      <w:r w:rsidRPr="00865061">
        <w:t xml:space="preserve">years of experience teaching and whether other professional experience is substituting for teaching experience.  The latter element should also address why the professional experience is relevant for instructional activities.  </w:t>
      </w:r>
    </w:p>
    <w:p w14:paraId="17A52F45" w14:textId="77777777" w:rsidR="00255FAA" w:rsidRDefault="00255FAA" w:rsidP="00255FAA">
      <w:pPr>
        <w:tabs>
          <w:tab w:val="left" w:pos="450"/>
          <w:tab w:val="decimal" w:pos="576"/>
          <w:tab w:val="left" w:pos="1872"/>
        </w:tabs>
        <w:ind w:left="360"/>
        <w:jc w:val="both"/>
      </w:pPr>
    </w:p>
    <w:p w14:paraId="29789F7D" w14:textId="77777777" w:rsidR="00255FAA" w:rsidRPr="00B459E5" w:rsidRDefault="00255FAA" w:rsidP="00255FAA">
      <w:pPr>
        <w:tabs>
          <w:tab w:val="left" w:pos="450"/>
          <w:tab w:val="decimal" w:pos="576"/>
          <w:tab w:val="left" w:pos="1872"/>
        </w:tabs>
        <w:ind w:left="360"/>
        <w:jc w:val="both"/>
      </w:pPr>
      <w:r w:rsidRPr="00B459E5">
        <w:t xml:space="preserve">Upon review of the dossier, the </w:t>
      </w:r>
      <w:r>
        <w:t>c</w:t>
      </w:r>
      <w:r w:rsidRPr="00B459E5">
        <w:t>hair must notify the candidate</w:t>
      </w:r>
      <w:r>
        <w:t xml:space="preserve"> in writing</w:t>
      </w:r>
      <w:r w:rsidRPr="00B459E5">
        <w:t xml:space="preserve"> if he/she is considering a negative recommendation. </w:t>
      </w:r>
      <w:r>
        <w:t xml:space="preserve">The candidate has the right to request a meeting with the chair within 5 calendar days of this notification. </w:t>
      </w:r>
    </w:p>
    <w:p w14:paraId="6B52CBC9" w14:textId="77777777" w:rsidR="00255FAA" w:rsidRDefault="00255FAA" w:rsidP="00255FAA">
      <w:pPr>
        <w:tabs>
          <w:tab w:val="left" w:pos="450"/>
          <w:tab w:val="decimal" w:pos="576"/>
          <w:tab w:val="left" w:pos="1872"/>
        </w:tabs>
        <w:ind w:left="360"/>
        <w:jc w:val="both"/>
      </w:pPr>
    </w:p>
    <w:p w14:paraId="2C13C821" w14:textId="77777777" w:rsidR="00255FAA" w:rsidRPr="00B86A60" w:rsidRDefault="00255FAA" w:rsidP="00255FAA">
      <w:pPr>
        <w:tabs>
          <w:tab w:val="decimal" w:pos="576"/>
          <w:tab w:val="left" w:pos="1008"/>
          <w:tab w:val="left" w:pos="1080"/>
          <w:tab w:val="left" w:pos="1872"/>
          <w:tab w:val="left" w:pos="2160"/>
          <w:tab w:val="left" w:pos="2340"/>
        </w:tabs>
        <w:jc w:val="both"/>
        <w:rPr>
          <w:b/>
        </w:rPr>
      </w:pPr>
      <w:r w:rsidRPr="00B86A60">
        <w:rPr>
          <w:b/>
          <w:bCs/>
        </w:rPr>
        <w:t xml:space="preserve">IX. </w:t>
      </w:r>
      <w:r w:rsidRPr="00B86A60">
        <w:tab/>
      </w:r>
      <w:r w:rsidRPr="00B86A60">
        <w:rPr>
          <w:b/>
        </w:rPr>
        <w:t>RECOMMENDATION OF COLLEGE PERSONNEL AFFAIRS COMMITTEE</w:t>
      </w:r>
    </w:p>
    <w:p w14:paraId="0DF16572" w14:textId="77777777" w:rsidR="00255FAA" w:rsidRPr="00B86A60" w:rsidRDefault="00255FAA" w:rsidP="00255FAA">
      <w:pPr>
        <w:tabs>
          <w:tab w:val="left" w:pos="0"/>
          <w:tab w:val="decimal" w:pos="576"/>
          <w:tab w:val="left" w:pos="1008"/>
          <w:tab w:val="left" w:pos="1872"/>
          <w:tab w:val="left" w:pos="2160"/>
          <w:tab w:val="left" w:pos="2340"/>
        </w:tabs>
        <w:jc w:val="both"/>
        <w:rPr>
          <w:b/>
        </w:rPr>
      </w:pPr>
    </w:p>
    <w:p w14:paraId="00CD7686" w14:textId="25A624E3" w:rsidR="00255FAA" w:rsidRDefault="00255FAA" w:rsidP="00255FAA">
      <w:pPr>
        <w:tabs>
          <w:tab w:val="decimal" w:pos="576"/>
          <w:tab w:val="left" w:pos="1080"/>
          <w:tab w:val="left" w:pos="1872"/>
          <w:tab w:val="left" w:pos="2160"/>
          <w:tab w:val="left" w:pos="2340"/>
        </w:tabs>
        <w:ind w:left="360"/>
        <w:jc w:val="both"/>
      </w:pPr>
      <w:r>
        <w:t xml:space="preserve">After review of the dossier material, the college PAC considers its recommendation for each case. If the college PAC is considering a negative recommendation, the committee chair must notify the candidate in writing. The candidate then has the right to request a meeting with the chair of the college PAC within 5 calendar days of this notification. </w:t>
      </w:r>
    </w:p>
    <w:p w14:paraId="65489751" w14:textId="77777777" w:rsidR="00255FAA" w:rsidRDefault="00255FAA" w:rsidP="00255FAA">
      <w:pPr>
        <w:tabs>
          <w:tab w:val="decimal" w:pos="576"/>
          <w:tab w:val="left" w:pos="1080"/>
          <w:tab w:val="left" w:pos="1872"/>
          <w:tab w:val="left" w:pos="2160"/>
          <w:tab w:val="left" w:pos="2340"/>
        </w:tabs>
        <w:ind w:left="360"/>
        <w:jc w:val="both"/>
      </w:pPr>
    </w:p>
    <w:p w14:paraId="2CE1F7D0" w14:textId="77777777" w:rsidR="00255FAA" w:rsidRDefault="00255FAA" w:rsidP="00255FAA">
      <w:pPr>
        <w:tabs>
          <w:tab w:val="decimal" w:pos="576"/>
          <w:tab w:val="left" w:pos="1080"/>
          <w:tab w:val="left" w:pos="1872"/>
          <w:tab w:val="left" w:pos="2160"/>
          <w:tab w:val="left" w:pos="2340"/>
        </w:tabs>
        <w:ind w:left="360"/>
        <w:jc w:val="both"/>
      </w:pPr>
      <w:r>
        <w:t>The college PAC will make a written recommendation for each candidate’s case. The narrative must contain the vote and signature of all members. The written recommendation must be submitted to the assistant to the dean according to the deadlines provided in the college calendar.</w:t>
      </w:r>
    </w:p>
    <w:p w14:paraId="73ECAF64" w14:textId="77777777" w:rsidR="00255FAA" w:rsidRDefault="00255FAA" w:rsidP="00255FAA">
      <w:pPr>
        <w:tabs>
          <w:tab w:val="decimal" w:pos="576"/>
          <w:tab w:val="left" w:pos="1080"/>
          <w:tab w:val="left" w:pos="1620"/>
          <w:tab w:val="left" w:pos="1872"/>
          <w:tab w:val="left" w:pos="2160"/>
          <w:tab w:val="left" w:pos="2340"/>
        </w:tabs>
        <w:ind w:left="1620"/>
        <w:jc w:val="both"/>
      </w:pPr>
    </w:p>
    <w:p w14:paraId="5A117E72" w14:textId="77777777" w:rsidR="00255FAA" w:rsidRDefault="00255FAA" w:rsidP="00255FAA">
      <w:pPr>
        <w:pStyle w:val="BodyTextIndent2"/>
        <w:tabs>
          <w:tab w:val="left" w:pos="450"/>
        </w:tabs>
        <w:spacing w:line="240" w:lineRule="auto"/>
        <w:jc w:val="both"/>
      </w:pPr>
      <w:r>
        <w:t>The recommendation will provide context and discussion and must make either an affirmative or negative recommendation. This committee may also comment on matters of process as they may be evident in the earlier reviews.</w:t>
      </w:r>
      <w:r w:rsidRPr="00A05423">
        <w:t xml:space="preserve"> </w:t>
      </w:r>
      <w:r>
        <w:t xml:space="preserve">The committee </w:t>
      </w:r>
      <w:r>
        <w:lastRenderedPageBreak/>
        <w:t xml:space="preserve">report may include a minority discussion in addition to the majority recommendation. The written recommendation must be dated and signed by all committee members and include the numerical vote. </w:t>
      </w:r>
    </w:p>
    <w:p w14:paraId="594C4221" w14:textId="77777777" w:rsidR="00E02FA4" w:rsidRDefault="00E02FA4" w:rsidP="00E02FA4">
      <w:pPr>
        <w:ind w:left="720"/>
      </w:pPr>
    </w:p>
    <w:p w14:paraId="615A43AC" w14:textId="77777777" w:rsidR="00255FAA" w:rsidRPr="00B86A60" w:rsidRDefault="00255FAA" w:rsidP="00255FAA">
      <w:pPr>
        <w:tabs>
          <w:tab w:val="left" w:pos="0"/>
          <w:tab w:val="decimal" w:pos="576"/>
          <w:tab w:val="left" w:pos="1008"/>
          <w:tab w:val="left" w:pos="1872"/>
          <w:tab w:val="left" w:pos="2160"/>
          <w:tab w:val="left" w:pos="2340"/>
        </w:tabs>
        <w:jc w:val="both"/>
        <w:rPr>
          <w:b/>
        </w:rPr>
      </w:pPr>
      <w:r w:rsidRPr="00B86A60">
        <w:rPr>
          <w:b/>
        </w:rPr>
        <w:t xml:space="preserve">X. </w:t>
      </w:r>
      <w:r w:rsidRPr="00B86A60">
        <w:rPr>
          <w:b/>
        </w:rPr>
        <w:tab/>
        <w:t>RECOMMENDATION OF DEAN</w:t>
      </w:r>
    </w:p>
    <w:p w14:paraId="5EE2F7B2" w14:textId="77777777" w:rsidR="00255FAA" w:rsidRDefault="00255FAA" w:rsidP="00255FAA">
      <w:pPr>
        <w:tabs>
          <w:tab w:val="left" w:pos="0"/>
          <w:tab w:val="decimal" w:pos="576"/>
          <w:tab w:val="left" w:pos="1008"/>
          <w:tab w:val="left" w:pos="1872"/>
          <w:tab w:val="left" w:pos="2160"/>
          <w:tab w:val="left" w:pos="2340"/>
        </w:tabs>
        <w:jc w:val="both"/>
        <w:rPr>
          <w:b/>
          <w:color w:val="339966"/>
        </w:rPr>
      </w:pPr>
    </w:p>
    <w:p w14:paraId="44455C2D" w14:textId="77777777" w:rsidR="00255FAA" w:rsidRDefault="00255FAA" w:rsidP="00255FAA">
      <w:pPr>
        <w:tabs>
          <w:tab w:val="decimal" w:pos="576"/>
          <w:tab w:val="left" w:pos="1872"/>
          <w:tab w:val="left" w:pos="2160"/>
          <w:tab w:val="left" w:pos="2340"/>
        </w:tabs>
        <w:ind w:left="360"/>
        <w:jc w:val="both"/>
      </w:pPr>
      <w:r>
        <w:t xml:space="preserve">Upon review of the dossier, if the dean is considering a negative recommendation, he or she must notify the candidate in writing. The candidate has the right to request a meeting with the dean within 5 calendar days of this notification. </w:t>
      </w:r>
    </w:p>
    <w:p w14:paraId="33EE157F" w14:textId="77777777" w:rsidR="00255FAA" w:rsidRDefault="00255FAA" w:rsidP="00255FAA">
      <w:pPr>
        <w:tabs>
          <w:tab w:val="decimal" w:pos="576"/>
          <w:tab w:val="left" w:pos="1872"/>
          <w:tab w:val="left" w:pos="2160"/>
          <w:tab w:val="left" w:pos="2340"/>
        </w:tabs>
        <w:ind w:left="360"/>
        <w:jc w:val="both"/>
      </w:pPr>
    </w:p>
    <w:p w14:paraId="4FBB793C" w14:textId="77777777" w:rsidR="00255FAA" w:rsidRDefault="00255FAA" w:rsidP="00255FAA">
      <w:pPr>
        <w:tabs>
          <w:tab w:val="decimal" w:pos="576"/>
          <w:tab w:val="left" w:pos="1872"/>
          <w:tab w:val="left" w:pos="2160"/>
          <w:tab w:val="left" w:pos="2340"/>
        </w:tabs>
        <w:ind w:left="360"/>
        <w:jc w:val="both"/>
      </w:pPr>
      <w:r>
        <w:t xml:space="preserve">Based on the review of the dossier and recommendations from the departmental committee, the chair, and the college PAC, the dean makes a recommendation in writing to the provost.  </w:t>
      </w:r>
    </w:p>
    <w:p w14:paraId="6626D34D" w14:textId="77777777" w:rsidR="00255FAA" w:rsidRDefault="00255FAA" w:rsidP="00255FAA">
      <w:pPr>
        <w:tabs>
          <w:tab w:val="decimal" w:pos="576"/>
          <w:tab w:val="left" w:pos="1872"/>
          <w:tab w:val="left" w:pos="2160"/>
          <w:tab w:val="left" w:pos="2340"/>
        </w:tabs>
        <w:ind w:left="360"/>
        <w:jc w:val="both"/>
      </w:pPr>
    </w:p>
    <w:p w14:paraId="7A852F60" w14:textId="77777777" w:rsidR="00255FAA" w:rsidRDefault="00255FAA" w:rsidP="00255FAA">
      <w:pPr>
        <w:tabs>
          <w:tab w:val="decimal" w:pos="576"/>
          <w:tab w:val="left" w:pos="1872"/>
          <w:tab w:val="left" w:pos="2160"/>
          <w:tab w:val="left" w:pos="2340"/>
        </w:tabs>
        <w:ind w:left="360"/>
        <w:jc w:val="both"/>
      </w:pPr>
      <w:r>
        <w:t xml:space="preserve">Once the recommendation is ready to be transmitted to the provost, the dean will inform the faculty member in writing (with a copy to the chair) of the college recommendation (affirmative or negative). In case of negative recommendation, the dean’s letter to the provost must provide a succinct </w:t>
      </w:r>
      <w:r>
        <w:lastRenderedPageBreak/>
        <w:t>and explicit explanation for the negative recommendation. If the dean does not concur with the college PAC’s recommendation, the reasons for non-concurrence must be stated in writing.</w:t>
      </w:r>
    </w:p>
    <w:p w14:paraId="6277601F" w14:textId="71E1D634" w:rsidR="00255FAA" w:rsidRDefault="00255FAA" w:rsidP="00255FAA">
      <w:pPr>
        <w:tabs>
          <w:tab w:val="decimal" w:pos="576"/>
          <w:tab w:val="left" w:pos="1008"/>
          <w:tab w:val="left" w:pos="1584"/>
          <w:tab w:val="left" w:pos="1872"/>
          <w:tab w:val="left" w:pos="2160"/>
          <w:tab w:val="left" w:pos="2340"/>
        </w:tabs>
        <w:ind w:left="1584"/>
        <w:jc w:val="both"/>
      </w:pPr>
    </w:p>
    <w:p w14:paraId="18AF74FC" w14:textId="77777777" w:rsidR="00255FAA" w:rsidRPr="00B86A60" w:rsidRDefault="00255FAA" w:rsidP="00255FAA">
      <w:pPr>
        <w:tabs>
          <w:tab w:val="left" w:pos="0"/>
          <w:tab w:val="decimal" w:pos="576"/>
          <w:tab w:val="left" w:pos="1008"/>
          <w:tab w:val="left" w:pos="1872"/>
          <w:tab w:val="left" w:pos="2160"/>
          <w:tab w:val="left" w:pos="2340"/>
        </w:tabs>
        <w:rPr>
          <w:b/>
        </w:rPr>
      </w:pPr>
      <w:r w:rsidRPr="00B86A60">
        <w:rPr>
          <w:b/>
          <w:bCs/>
        </w:rPr>
        <w:t>XI.</w:t>
      </w:r>
      <w:r w:rsidRPr="00B86A60">
        <w:rPr>
          <w:b/>
          <w:bCs/>
        </w:rPr>
        <w:tab/>
        <w:t xml:space="preserve">  </w:t>
      </w:r>
      <w:r w:rsidRPr="00B86A60">
        <w:rPr>
          <w:b/>
        </w:rPr>
        <w:t>LETTERS OF DISSENT</w:t>
      </w:r>
    </w:p>
    <w:p w14:paraId="1E27945B" w14:textId="77777777" w:rsidR="00255FAA" w:rsidRPr="00AA3452" w:rsidRDefault="00255FAA" w:rsidP="00255FAA">
      <w:pPr>
        <w:tabs>
          <w:tab w:val="left" w:pos="0"/>
          <w:tab w:val="decimal" w:pos="576"/>
          <w:tab w:val="left" w:pos="1008"/>
          <w:tab w:val="left" w:pos="1872"/>
          <w:tab w:val="left" w:pos="2160"/>
          <w:tab w:val="left" w:pos="2340"/>
        </w:tabs>
      </w:pPr>
    </w:p>
    <w:p w14:paraId="6F73325C" w14:textId="77777777" w:rsidR="00255FAA" w:rsidRDefault="00255FAA" w:rsidP="00255FAA">
      <w:pPr>
        <w:tabs>
          <w:tab w:val="decimal" w:pos="576"/>
          <w:tab w:val="left" w:pos="1872"/>
        </w:tabs>
        <w:ind w:left="360"/>
        <w:jc w:val="both"/>
      </w:pPr>
      <w:r>
        <w:t>Candidates who receive a negative recommendation from the departmental committee, department chair, college PAC, or the dean have the right to insert into their dossier, before it is transmitted to the next level, a letter disputing that recommendation within 3 calendar days of being notified. Such letters should be submitted to the department chair or the assistant to the dean for insertion into the dossier before material is forwarded to the next level.</w:t>
      </w:r>
    </w:p>
    <w:p w14:paraId="03E50D44" w14:textId="77777777" w:rsidR="00255FAA" w:rsidRDefault="00255FAA" w:rsidP="00E02FA4"/>
    <w:p w14:paraId="594C422A" w14:textId="00B5456F" w:rsidR="008129E2" w:rsidRDefault="0020725F">
      <w:r>
        <w:t>/ser</w:t>
      </w:r>
    </w:p>
    <w:sectPr w:rsidR="00812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6AA"/>
    <w:multiLevelType w:val="hybridMultilevel"/>
    <w:tmpl w:val="D2361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05DF3"/>
    <w:multiLevelType w:val="hybridMultilevel"/>
    <w:tmpl w:val="17CE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15219"/>
    <w:multiLevelType w:val="hybridMultilevel"/>
    <w:tmpl w:val="B60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50940"/>
    <w:multiLevelType w:val="hybridMultilevel"/>
    <w:tmpl w:val="68644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40E02"/>
    <w:multiLevelType w:val="hybridMultilevel"/>
    <w:tmpl w:val="49DE3A60"/>
    <w:lvl w:ilvl="0" w:tplc="0554C1CC">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7CDB3EE5"/>
    <w:multiLevelType w:val="hybridMultilevel"/>
    <w:tmpl w:val="383CC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A4"/>
    <w:rsid w:val="0005652D"/>
    <w:rsid w:val="00076064"/>
    <w:rsid w:val="00114966"/>
    <w:rsid w:val="001A7620"/>
    <w:rsid w:val="001D0CAB"/>
    <w:rsid w:val="0020725F"/>
    <w:rsid w:val="00255FAA"/>
    <w:rsid w:val="00366B88"/>
    <w:rsid w:val="00392E05"/>
    <w:rsid w:val="00414416"/>
    <w:rsid w:val="005647D5"/>
    <w:rsid w:val="00571B53"/>
    <w:rsid w:val="0065611E"/>
    <w:rsid w:val="006707F9"/>
    <w:rsid w:val="006F2ED8"/>
    <w:rsid w:val="008129E2"/>
    <w:rsid w:val="00833054"/>
    <w:rsid w:val="0083696A"/>
    <w:rsid w:val="008462D6"/>
    <w:rsid w:val="00981A51"/>
    <w:rsid w:val="009B44E7"/>
    <w:rsid w:val="00AF32F0"/>
    <w:rsid w:val="00C86836"/>
    <w:rsid w:val="00D215C2"/>
    <w:rsid w:val="00D27D04"/>
    <w:rsid w:val="00D27F19"/>
    <w:rsid w:val="00D70545"/>
    <w:rsid w:val="00E02FA4"/>
    <w:rsid w:val="00E55180"/>
    <w:rsid w:val="00E83525"/>
    <w:rsid w:val="00F23C7E"/>
    <w:rsid w:val="00FC6258"/>
    <w:rsid w:val="00FF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C41DA"/>
  <w15:docId w15:val="{231A900D-60C4-42B1-8937-62089A8E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D5"/>
  </w:style>
  <w:style w:type="paragraph" w:styleId="Heading6">
    <w:name w:val="heading 6"/>
    <w:basedOn w:val="Normal"/>
    <w:next w:val="Normal"/>
    <w:link w:val="Heading6Char"/>
    <w:qFormat/>
    <w:rsid w:val="00E55180"/>
    <w:pPr>
      <w:keepNext/>
      <w:tabs>
        <w:tab w:val="decimal" w:pos="576"/>
        <w:tab w:val="left" w:pos="1008"/>
        <w:tab w:val="left" w:pos="1584"/>
        <w:tab w:val="left" w:pos="1872"/>
        <w:tab w:val="left" w:pos="2160"/>
        <w:tab w:val="left" w:pos="2340"/>
      </w:tabs>
      <w:autoSpaceDE w:val="0"/>
      <w:autoSpaceDN w:val="0"/>
      <w:adjustRightInd w:val="0"/>
      <w:outlineLvl w:val="5"/>
    </w:pPr>
    <w:rPr>
      <w:rFonts w:ascii="Palatino" w:eastAsia="Times New Roman" w:hAnsi="Palatino"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D5"/>
    <w:pPr>
      <w:ind w:left="720"/>
      <w:contextualSpacing/>
    </w:pPr>
  </w:style>
  <w:style w:type="character" w:customStyle="1" w:styleId="Heading6Char">
    <w:name w:val="Heading 6 Char"/>
    <w:basedOn w:val="DefaultParagraphFont"/>
    <w:link w:val="Heading6"/>
    <w:rsid w:val="00E55180"/>
    <w:rPr>
      <w:rFonts w:ascii="Palatino" w:eastAsia="Times New Roman" w:hAnsi="Palatino" w:cs="Times New Roman"/>
      <w:szCs w:val="24"/>
      <w:u w:val="single"/>
    </w:rPr>
  </w:style>
  <w:style w:type="paragraph" w:styleId="BodyText">
    <w:name w:val="Body Text"/>
    <w:basedOn w:val="Normal"/>
    <w:link w:val="BodyTextChar"/>
    <w:rsid w:val="00E55180"/>
    <w:pPr>
      <w:widowControl w:val="0"/>
      <w:autoSpaceDE w:val="0"/>
      <w:autoSpaceDN w:val="0"/>
      <w:adjustRightInd w:val="0"/>
    </w:pPr>
    <w:rPr>
      <w:rFonts w:ascii="Palatino" w:eastAsia="Times New Roman" w:hAnsi="Palatino" w:cs="Times New Roman"/>
      <w:color w:val="333399"/>
      <w:szCs w:val="24"/>
    </w:rPr>
  </w:style>
  <w:style w:type="character" w:customStyle="1" w:styleId="BodyTextChar">
    <w:name w:val="Body Text Char"/>
    <w:basedOn w:val="DefaultParagraphFont"/>
    <w:link w:val="BodyText"/>
    <w:rsid w:val="00E55180"/>
    <w:rPr>
      <w:rFonts w:ascii="Palatino" w:eastAsia="Times New Roman" w:hAnsi="Palatino" w:cs="Times New Roman"/>
      <w:color w:val="333399"/>
      <w:szCs w:val="24"/>
    </w:rPr>
  </w:style>
  <w:style w:type="paragraph" w:styleId="BodyTextIndent2">
    <w:name w:val="Body Text Indent 2"/>
    <w:basedOn w:val="Normal"/>
    <w:link w:val="BodyTextIndent2Char"/>
    <w:uiPriority w:val="99"/>
    <w:semiHidden/>
    <w:unhideWhenUsed/>
    <w:rsid w:val="00255FAA"/>
    <w:pPr>
      <w:spacing w:after="120" w:line="480" w:lineRule="auto"/>
      <w:ind w:left="360"/>
    </w:pPr>
  </w:style>
  <w:style w:type="character" w:customStyle="1" w:styleId="BodyTextIndent2Char">
    <w:name w:val="Body Text Indent 2 Char"/>
    <w:basedOn w:val="DefaultParagraphFont"/>
    <w:link w:val="BodyTextIndent2"/>
    <w:uiPriority w:val="99"/>
    <w:semiHidden/>
    <w:rsid w:val="00255FAA"/>
  </w:style>
  <w:style w:type="paragraph" w:styleId="BalloonText">
    <w:name w:val="Balloon Text"/>
    <w:basedOn w:val="Normal"/>
    <w:link w:val="BalloonTextChar"/>
    <w:uiPriority w:val="99"/>
    <w:semiHidden/>
    <w:unhideWhenUsed/>
    <w:rsid w:val="00670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001A8AF920B54A91DB47A959B1BBF1" ma:contentTypeVersion="0" ma:contentTypeDescription="Create a new document." ma:contentTypeScope="" ma:versionID="d0c0280cb4853c5d85d8931accee79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AFC78-0DD7-4118-9828-E98464C789B2}">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8CA2F0-E672-4892-BA65-63F96703D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A1FC8F-4B04-4C37-940F-030EFC9F9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3075</Words>
  <Characters>17533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 Linda</dc:creator>
  <cp:lastModifiedBy>Susan Richroath</cp:lastModifiedBy>
  <cp:revision>2</cp:revision>
  <cp:lastPrinted>2017-05-03T15:29:00Z</cp:lastPrinted>
  <dcterms:created xsi:type="dcterms:W3CDTF">2017-05-03T18:55:00Z</dcterms:created>
  <dcterms:modified xsi:type="dcterms:W3CDTF">2017-05-03T18:55:00Z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0x0101009A001A8AF920B54A91DB47A959B1BBF1</vt:lpwstr>
  </property>
</Properties>
</file>